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9B4AA" w14:textId="77777777" w:rsidR="00434FFB" w:rsidRPr="00BF3B31" w:rsidRDefault="00434FFB" w:rsidP="00BF3B31">
      <w:pPr>
        <w:autoSpaceDE w:val="0"/>
        <w:autoSpaceDN w:val="0"/>
        <w:adjustRightInd w:val="0"/>
        <w:spacing w:after="0"/>
        <w:rPr>
          <w:rFonts w:ascii="Arial" w:hAnsi="Arial" w:cs="Arial"/>
          <w:b/>
          <w:szCs w:val="22"/>
        </w:rPr>
      </w:pPr>
    </w:p>
    <w:p w14:paraId="0044C131" w14:textId="77777777" w:rsidR="00527CDE" w:rsidRPr="00BF3B31" w:rsidRDefault="00BF3B31" w:rsidP="00ED565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22"/>
        </w:rPr>
      </w:pPr>
      <w:r w:rsidRPr="00BF3B31">
        <w:rPr>
          <w:rFonts w:ascii="Arial" w:hAnsi="Arial" w:cs="Arial"/>
          <w:b/>
          <w:sz w:val="32"/>
          <w:szCs w:val="22"/>
        </w:rPr>
        <w:t>TCA Panelist Biographies</w:t>
      </w:r>
    </w:p>
    <w:p w14:paraId="68B429B3" w14:textId="77777777" w:rsidR="00BF3B31" w:rsidRPr="0089373D" w:rsidRDefault="00893C51" w:rsidP="00ED5656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2"/>
          <w:szCs w:val="22"/>
        </w:rPr>
      </w:pPr>
      <w:r w:rsidRPr="00BF3B3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2B09B02" w14:textId="77777777" w:rsidR="00BF3B31" w:rsidRPr="00BF3B31" w:rsidRDefault="00BF3B31" w:rsidP="00ED5656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2"/>
          <w:szCs w:val="22"/>
        </w:rPr>
      </w:pPr>
    </w:p>
    <w:p w14:paraId="2C3781EE" w14:textId="77777777" w:rsidR="00BF3B31" w:rsidRPr="00BF3B31" w:rsidRDefault="00BF3B31" w:rsidP="00ED5656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2"/>
          <w:szCs w:val="22"/>
        </w:rPr>
      </w:pPr>
    </w:p>
    <w:p w14:paraId="68805802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r w:rsidRPr="00BF3B31">
        <w:rPr>
          <w:rFonts w:ascii="Arial" w:hAnsi="Arial" w:cs="Arial"/>
          <w:i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77F0EBD4" wp14:editId="28D1AF8E">
            <wp:simplePos x="0" y="0"/>
            <wp:positionH relativeFrom="column">
              <wp:posOffset>95250</wp:posOffset>
            </wp:positionH>
            <wp:positionV relativeFrom="paragraph">
              <wp:posOffset>113030</wp:posOffset>
            </wp:positionV>
            <wp:extent cx="1893570" cy="2278380"/>
            <wp:effectExtent l="0" t="0" r="0" b="7620"/>
            <wp:wrapTight wrapText="bothSides">
              <wp:wrapPolygon edited="0">
                <wp:start x="0" y="0"/>
                <wp:lineTo x="0" y="21492"/>
                <wp:lineTo x="21296" y="2149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F3B31">
        <w:rPr>
          <w:rFonts w:ascii="Arial" w:hAnsi="Arial" w:cs="Arial"/>
          <w:b/>
          <w:noProof/>
          <w:sz w:val="22"/>
          <w:szCs w:val="22"/>
          <w:u w:val="single"/>
        </w:rPr>
        <w:t>Hattie Morahan</w:t>
      </w:r>
      <w:r w:rsidRPr="00BF3B31">
        <w:rPr>
          <w:rFonts w:ascii="Arial" w:hAnsi="Arial" w:cs="Arial"/>
          <w:b/>
          <w:sz w:val="22"/>
          <w:szCs w:val="22"/>
          <w:u w:val="single"/>
        </w:rPr>
        <w:t xml:space="preserve"> – Alice </w:t>
      </w:r>
      <w:proofErr w:type="spellStart"/>
      <w:r w:rsidRPr="00BF3B31">
        <w:rPr>
          <w:rFonts w:ascii="Arial" w:hAnsi="Arial" w:cs="Arial"/>
          <w:b/>
          <w:sz w:val="22"/>
          <w:szCs w:val="22"/>
          <w:u w:val="single"/>
        </w:rPr>
        <w:t>Merren</w:t>
      </w:r>
      <w:proofErr w:type="spellEnd"/>
    </w:p>
    <w:p w14:paraId="1EBD28AF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2"/>
          <w:szCs w:val="22"/>
          <w:u w:val="single"/>
        </w:rPr>
      </w:pPr>
    </w:p>
    <w:p w14:paraId="59CE80E3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2"/>
          <w:szCs w:val="22"/>
          <w:u w:val="single"/>
        </w:rPr>
      </w:pPr>
      <w:r w:rsidRPr="00BF3B31">
        <w:rPr>
          <w:rFonts w:ascii="Arial" w:eastAsia="Times New Roman" w:hAnsi="Arial" w:cs="Arial"/>
          <w:sz w:val="22"/>
          <w:szCs w:val="22"/>
          <w:lang w:eastAsia="en-GB"/>
        </w:rPr>
        <w:t xml:space="preserve">Hattie </w:t>
      </w:r>
      <w:proofErr w:type="spellStart"/>
      <w:r w:rsidRPr="00BF3B31">
        <w:rPr>
          <w:rFonts w:ascii="Arial" w:eastAsia="Times New Roman" w:hAnsi="Arial" w:cs="Arial"/>
          <w:sz w:val="22"/>
          <w:szCs w:val="22"/>
          <w:lang w:eastAsia="en-GB"/>
        </w:rPr>
        <w:t>Morahan</w:t>
      </w:r>
      <w:proofErr w:type="spellEnd"/>
      <w:r w:rsidRPr="00BF3B31">
        <w:rPr>
          <w:rFonts w:ascii="Arial" w:eastAsia="Times New Roman" w:hAnsi="Arial" w:cs="Arial"/>
          <w:sz w:val="22"/>
          <w:szCs w:val="22"/>
          <w:lang w:eastAsia="en-GB"/>
        </w:rPr>
        <w:t xml:space="preserve"> is a multiple award-winning actress whose accolades include the Evening Standard Theatre Award 2012 and the Critics Circle Best Actress Award 2013 for her performance as “Nora” in </w:t>
      </w:r>
      <w:r w:rsidRPr="00BF3B31">
        <w:rPr>
          <w:rFonts w:ascii="Arial" w:eastAsia="Times New Roman" w:hAnsi="Arial" w:cs="Arial"/>
          <w:i/>
          <w:sz w:val="22"/>
          <w:szCs w:val="22"/>
          <w:lang w:eastAsia="en-GB"/>
        </w:rPr>
        <w:t>A Doll’s House</w:t>
      </w:r>
      <w:r w:rsidRPr="00BF3B31">
        <w:rPr>
          <w:rFonts w:ascii="Arial" w:eastAsia="Times New Roman" w:hAnsi="Arial" w:cs="Arial"/>
          <w:sz w:val="22"/>
          <w:szCs w:val="22"/>
          <w:lang w:eastAsia="en-GB"/>
        </w:rPr>
        <w:t xml:space="preserve">, and a 2007 Ian </w:t>
      </w:r>
      <w:proofErr w:type="spellStart"/>
      <w:r w:rsidRPr="00BF3B31">
        <w:rPr>
          <w:rFonts w:ascii="Arial" w:eastAsia="Times New Roman" w:hAnsi="Arial" w:cs="Arial"/>
          <w:sz w:val="22"/>
          <w:szCs w:val="22"/>
          <w:lang w:eastAsia="en-GB"/>
        </w:rPr>
        <w:t>Charleson</w:t>
      </w:r>
      <w:proofErr w:type="spellEnd"/>
      <w:r w:rsidRPr="00BF3B31">
        <w:rPr>
          <w:rFonts w:ascii="Arial" w:eastAsia="Times New Roman" w:hAnsi="Arial" w:cs="Arial"/>
          <w:sz w:val="22"/>
          <w:szCs w:val="22"/>
          <w:lang w:eastAsia="en-GB"/>
        </w:rPr>
        <w:t xml:space="preserve"> Award for her role in </w:t>
      </w:r>
      <w:r w:rsidRPr="00BF3B31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The Seagull.</w:t>
      </w:r>
    </w:p>
    <w:p w14:paraId="623370F6" w14:textId="77777777" w:rsidR="00BF3B31" w:rsidRPr="00BF3B31" w:rsidRDefault="00BF3B31" w:rsidP="00BF3B31">
      <w:pPr>
        <w:autoSpaceDE w:val="0"/>
        <w:autoSpaceDN w:val="0"/>
        <w:spacing w:before="100" w:beforeAutospacing="1" w:after="100" w:afterAutospacing="1"/>
        <w:rPr>
          <w:rFonts w:ascii="Arial" w:eastAsia="Times New Roman" w:hAnsi="Arial" w:cs="Arial"/>
          <w:i/>
          <w:sz w:val="22"/>
          <w:szCs w:val="22"/>
          <w:lang w:eastAsia="en-GB"/>
        </w:rPr>
      </w:pPr>
      <w:proofErr w:type="spellStart"/>
      <w:r w:rsidRPr="00BF3B31">
        <w:rPr>
          <w:rFonts w:ascii="Arial" w:hAnsi="Arial" w:cs="Arial"/>
          <w:sz w:val="22"/>
          <w:szCs w:val="22"/>
        </w:rPr>
        <w:t>Morahan</w:t>
      </w:r>
      <w:proofErr w:type="spellEnd"/>
      <w:r w:rsidRPr="00BF3B31">
        <w:rPr>
          <w:rFonts w:ascii="Arial" w:hAnsi="Arial" w:cs="Arial"/>
          <w:sz w:val="22"/>
          <w:szCs w:val="22"/>
        </w:rPr>
        <w:t xml:space="preserve"> has appeared in a number of theater productions, television series and films. Stage productions include </w:t>
      </w:r>
      <w:proofErr w:type="gramStart"/>
      <w:r w:rsidRPr="00BF3B31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Plenty</w:t>
      </w:r>
      <w:proofErr w:type="gramEnd"/>
      <w:r w:rsidRPr="00BF3B31">
        <w:rPr>
          <w:rFonts w:ascii="Arial" w:eastAsia="Times New Roman" w:hAnsi="Arial" w:cs="Arial"/>
          <w:i/>
          <w:iCs/>
          <w:sz w:val="22"/>
          <w:szCs w:val="22"/>
          <w:lang w:eastAsia="en-GB"/>
        </w:rPr>
        <w:t xml:space="preserve"> </w:t>
      </w:r>
      <w:r w:rsidRPr="00BF3B31">
        <w:rPr>
          <w:rFonts w:ascii="Arial" w:eastAsia="Times New Roman" w:hAnsi="Arial" w:cs="Arial"/>
          <w:sz w:val="22"/>
          <w:szCs w:val="22"/>
          <w:lang w:eastAsia="en-GB"/>
        </w:rPr>
        <w:t xml:space="preserve">(Sheffield Crucible); </w:t>
      </w:r>
      <w:r w:rsidRPr="00BF3B31">
        <w:rPr>
          <w:rFonts w:ascii="Arial" w:eastAsia="Times New Roman" w:hAnsi="Arial" w:cs="Arial"/>
          <w:i/>
          <w:iCs/>
          <w:sz w:val="22"/>
          <w:szCs w:val="22"/>
          <w:lang w:eastAsia="en-GB"/>
        </w:rPr>
        <w:t xml:space="preserve">The City </w:t>
      </w:r>
      <w:r w:rsidRPr="00BF3B31">
        <w:rPr>
          <w:rFonts w:ascii="Arial" w:eastAsia="Times New Roman" w:hAnsi="Arial" w:cs="Arial"/>
          <w:sz w:val="22"/>
          <w:szCs w:val="22"/>
          <w:lang w:eastAsia="en-GB"/>
        </w:rPr>
        <w:t xml:space="preserve">(Royal Court); </w:t>
      </w:r>
      <w:r w:rsidRPr="00BF3B31">
        <w:rPr>
          <w:rFonts w:ascii="Arial" w:eastAsia="Times New Roman" w:hAnsi="Arial" w:cs="Arial"/>
          <w:i/>
          <w:iCs/>
          <w:sz w:val="22"/>
          <w:szCs w:val="22"/>
          <w:lang w:eastAsia="en-GB"/>
        </w:rPr>
        <w:t xml:space="preserve">See How They Run </w:t>
      </w:r>
      <w:r w:rsidRPr="00BF3B31">
        <w:rPr>
          <w:rFonts w:ascii="Arial" w:eastAsia="Times New Roman" w:hAnsi="Arial" w:cs="Arial"/>
          <w:sz w:val="22"/>
          <w:szCs w:val="22"/>
          <w:lang w:eastAsia="en-GB"/>
        </w:rPr>
        <w:t xml:space="preserve">(West End); and </w:t>
      </w:r>
      <w:r w:rsidRPr="00BF3B31">
        <w:rPr>
          <w:rFonts w:ascii="Arial" w:eastAsia="Times New Roman" w:hAnsi="Arial" w:cs="Arial"/>
          <w:i/>
          <w:iCs/>
          <w:sz w:val="22"/>
          <w:szCs w:val="22"/>
          <w:lang w:eastAsia="en-GB"/>
        </w:rPr>
        <w:t xml:space="preserve">Twelfth Night </w:t>
      </w:r>
      <w:r w:rsidRPr="00BF3B31">
        <w:rPr>
          <w:rFonts w:ascii="Arial" w:eastAsia="Times New Roman" w:hAnsi="Arial" w:cs="Arial"/>
          <w:sz w:val="22"/>
          <w:szCs w:val="22"/>
          <w:lang w:eastAsia="en-GB"/>
        </w:rPr>
        <w:t xml:space="preserve">(West Yorkshire Playhouse). Television shows include </w:t>
      </w:r>
      <w:proofErr w:type="spellStart"/>
      <w:r w:rsidRPr="00BF3B31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Midsomer</w:t>
      </w:r>
      <w:proofErr w:type="spellEnd"/>
      <w:r w:rsidRPr="00BF3B31">
        <w:rPr>
          <w:rFonts w:ascii="Arial" w:eastAsia="Times New Roman" w:hAnsi="Arial" w:cs="Arial"/>
          <w:i/>
          <w:iCs/>
          <w:sz w:val="22"/>
          <w:szCs w:val="22"/>
          <w:lang w:eastAsia="en-GB"/>
        </w:rPr>
        <w:t xml:space="preserve"> Murders; Eternal Law; Outnumbered; Lewis; Sense and Sensibility; Bodies; </w:t>
      </w:r>
      <w:r w:rsidRPr="00BF3B31">
        <w:rPr>
          <w:rFonts w:ascii="Arial" w:eastAsia="Times New Roman" w:hAnsi="Arial" w:cs="Arial"/>
          <w:iCs/>
          <w:sz w:val="22"/>
          <w:szCs w:val="22"/>
          <w:lang w:eastAsia="en-GB"/>
        </w:rPr>
        <w:t>and</w:t>
      </w:r>
      <w:r w:rsidRPr="00BF3B31">
        <w:rPr>
          <w:rFonts w:ascii="Arial" w:eastAsia="Times New Roman" w:hAnsi="Arial" w:cs="Arial"/>
          <w:i/>
          <w:iCs/>
          <w:sz w:val="22"/>
          <w:szCs w:val="22"/>
          <w:lang w:eastAsia="en-GB"/>
        </w:rPr>
        <w:t xml:space="preserve"> New Tricks.</w:t>
      </w:r>
      <w:r w:rsidRPr="00BF3B31">
        <w:rPr>
          <w:rFonts w:ascii="Arial" w:eastAsia="Times New Roman" w:hAnsi="Arial" w:cs="Arial"/>
          <w:iCs/>
          <w:sz w:val="22"/>
          <w:szCs w:val="22"/>
          <w:lang w:eastAsia="en-GB"/>
        </w:rPr>
        <w:t xml:space="preserve"> She has appeared in films such as </w:t>
      </w:r>
      <w:r w:rsidRPr="00BF3B31">
        <w:rPr>
          <w:rFonts w:ascii="Arial" w:eastAsia="Times New Roman" w:hAnsi="Arial" w:cs="Arial"/>
          <w:i/>
          <w:iCs/>
          <w:sz w:val="22"/>
          <w:szCs w:val="22"/>
          <w:lang w:eastAsia="en-GB"/>
        </w:rPr>
        <w:t xml:space="preserve">Nora; Summer in February; Having </w:t>
      </w:r>
      <w:proofErr w:type="gramStart"/>
      <w:r w:rsidRPr="00BF3B31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You</w:t>
      </w:r>
      <w:proofErr w:type="gramEnd"/>
      <w:r w:rsidRPr="00BF3B31">
        <w:rPr>
          <w:rFonts w:ascii="Arial" w:eastAsia="Times New Roman" w:hAnsi="Arial" w:cs="Arial"/>
          <w:i/>
          <w:iCs/>
          <w:sz w:val="22"/>
          <w:szCs w:val="22"/>
          <w:lang w:eastAsia="en-GB"/>
        </w:rPr>
        <w:t xml:space="preserve">; The Bank Job; </w:t>
      </w:r>
      <w:r w:rsidRPr="00BF3B31">
        <w:rPr>
          <w:rFonts w:ascii="Arial" w:eastAsia="Times New Roman" w:hAnsi="Arial" w:cs="Arial"/>
          <w:iCs/>
          <w:sz w:val="22"/>
          <w:szCs w:val="22"/>
          <w:lang w:eastAsia="en-GB"/>
        </w:rPr>
        <w:t xml:space="preserve">and </w:t>
      </w:r>
      <w:r w:rsidRPr="00BF3B31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The Golden Compass.</w:t>
      </w:r>
    </w:p>
    <w:p w14:paraId="6A8167CE" w14:textId="77777777" w:rsidR="00BF3B31" w:rsidRDefault="00BF3B31" w:rsidP="00ED5656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2"/>
          <w:szCs w:val="22"/>
        </w:rPr>
      </w:pPr>
    </w:p>
    <w:p w14:paraId="01782CE5" w14:textId="77777777" w:rsidR="00BF3B31" w:rsidRDefault="00BF3B31" w:rsidP="00ED5656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2"/>
          <w:szCs w:val="22"/>
        </w:rPr>
      </w:pPr>
    </w:p>
    <w:p w14:paraId="7A5F059C" w14:textId="77777777" w:rsidR="00BF3B31" w:rsidRPr="00BF3B31" w:rsidRDefault="00BF3B31" w:rsidP="00ED5656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2"/>
          <w:szCs w:val="22"/>
        </w:rPr>
      </w:pPr>
    </w:p>
    <w:p w14:paraId="2A672943" w14:textId="77777777" w:rsidR="00283723" w:rsidRPr="00BF3B31" w:rsidRDefault="00DC2F17" w:rsidP="00283723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2"/>
          <w:szCs w:val="22"/>
          <w:u w:val="single"/>
        </w:rPr>
      </w:pPr>
      <w:r w:rsidRPr="00BF3B3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C7AFE77" wp14:editId="158123D4">
            <wp:simplePos x="0" y="0"/>
            <wp:positionH relativeFrom="column">
              <wp:posOffset>22225</wp:posOffset>
            </wp:positionH>
            <wp:positionV relativeFrom="paragraph">
              <wp:posOffset>121920</wp:posOffset>
            </wp:positionV>
            <wp:extent cx="1837690" cy="2331720"/>
            <wp:effectExtent l="0" t="0" r="0" b="0"/>
            <wp:wrapTight wrapText="bothSides">
              <wp:wrapPolygon edited="0">
                <wp:start x="0" y="0"/>
                <wp:lineTo x="0" y="21353"/>
                <wp:lineTo x="21272" y="21353"/>
                <wp:lineTo x="2127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FFB" w:rsidRPr="00BF3B31">
        <w:rPr>
          <w:rFonts w:ascii="Arial" w:hAnsi="Arial" w:cs="Arial"/>
          <w:b/>
          <w:iCs/>
          <w:noProof/>
          <w:sz w:val="22"/>
          <w:szCs w:val="22"/>
          <w:u w:val="single"/>
        </w:rPr>
        <w:t>Rachael Stirling</w:t>
      </w:r>
      <w:r w:rsidR="0093484C" w:rsidRPr="00BF3B31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434FFB" w:rsidRPr="00BF3B31">
        <w:rPr>
          <w:rFonts w:ascii="Arial" w:hAnsi="Arial" w:cs="Arial"/>
          <w:b/>
          <w:sz w:val="22"/>
          <w:szCs w:val="22"/>
          <w:u w:val="single"/>
        </w:rPr>
        <w:t>Millie</w:t>
      </w:r>
    </w:p>
    <w:p w14:paraId="52A6AA75" w14:textId="77777777" w:rsidR="00A2704B" w:rsidRPr="00BF3B31" w:rsidRDefault="00A2704B" w:rsidP="00283723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2"/>
          <w:szCs w:val="22"/>
          <w:u w:val="single"/>
        </w:rPr>
      </w:pPr>
    </w:p>
    <w:p w14:paraId="5EE63068" w14:textId="77777777" w:rsidR="00283723" w:rsidRPr="00BF3B31" w:rsidRDefault="00A2704B" w:rsidP="00283723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BF3B31">
        <w:rPr>
          <w:rFonts w:ascii="Arial" w:hAnsi="Arial" w:cs="Arial"/>
          <w:sz w:val="22"/>
          <w:szCs w:val="22"/>
        </w:rPr>
        <w:t xml:space="preserve">Rachael </w:t>
      </w:r>
      <w:proofErr w:type="spellStart"/>
      <w:r w:rsidRPr="00BF3B31">
        <w:rPr>
          <w:rFonts w:ascii="Arial" w:hAnsi="Arial" w:cs="Arial"/>
          <w:sz w:val="22"/>
          <w:szCs w:val="22"/>
        </w:rPr>
        <w:t>Stirling</w:t>
      </w:r>
      <w:proofErr w:type="spellEnd"/>
      <w:r w:rsidRPr="00BF3B31">
        <w:rPr>
          <w:rFonts w:ascii="Arial" w:hAnsi="Arial" w:cs="Arial"/>
          <w:sz w:val="22"/>
          <w:szCs w:val="22"/>
        </w:rPr>
        <w:t xml:space="preserve"> is a two-time Olivier Award nominee for her </w:t>
      </w:r>
      <w:r w:rsidR="006E3608" w:rsidRPr="00BF3B31">
        <w:rPr>
          <w:rFonts w:ascii="Arial" w:hAnsi="Arial" w:cs="Arial"/>
          <w:sz w:val="22"/>
          <w:szCs w:val="22"/>
        </w:rPr>
        <w:t>work as Lady Chiltern in the 2010 stage production of</w:t>
      </w:r>
      <w:r w:rsidR="001D2ED3" w:rsidRPr="00BF3B31">
        <w:rPr>
          <w:rFonts w:ascii="Arial" w:hAnsi="Arial" w:cs="Arial"/>
          <w:sz w:val="22"/>
          <w:szCs w:val="22"/>
        </w:rPr>
        <w:t xml:space="preserve"> </w:t>
      </w:r>
      <w:r w:rsidR="001D2ED3" w:rsidRPr="00BF3B31">
        <w:rPr>
          <w:rFonts w:ascii="Arial" w:hAnsi="Arial" w:cs="Arial"/>
          <w:i/>
          <w:sz w:val="22"/>
          <w:szCs w:val="22"/>
        </w:rPr>
        <w:t>An</w:t>
      </w:r>
      <w:r w:rsidRPr="00BF3B31">
        <w:rPr>
          <w:rFonts w:ascii="Arial" w:hAnsi="Arial" w:cs="Arial"/>
          <w:sz w:val="22"/>
          <w:szCs w:val="22"/>
        </w:rPr>
        <w:t xml:space="preserve"> </w:t>
      </w:r>
      <w:r w:rsidRPr="00BF3B31">
        <w:rPr>
          <w:rFonts w:ascii="Arial" w:hAnsi="Arial" w:cs="Arial"/>
          <w:i/>
          <w:sz w:val="22"/>
          <w:szCs w:val="22"/>
        </w:rPr>
        <w:t>Ideal Husband</w:t>
      </w:r>
      <w:r w:rsidRPr="00BF3B31">
        <w:rPr>
          <w:rFonts w:ascii="Arial" w:hAnsi="Arial" w:cs="Arial"/>
          <w:sz w:val="22"/>
          <w:szCs w:val="22"/>
        </w:rPr>
        <w:t xml:space="preserve"> (West End) and</w:t>
      </w:r>
      <w:r w:rsidR="006E3608" w:rsidRPr="00BF3B31">
        <w:rPr>
          <w:rFonts w:ascii="Arial" w:hAnsi="Arial" w:cs="Arial"/>
          <w:sz w:val="22"/>
          <w:szCs w:val="22"/>
        </w:rPr>
        <w:t xml:space="preserve"> for</w:t>
      </w:r>
      <w:r w:rsidRPr="00BF3B31">
        <w:rPr>
          <w:rFonts w:ascii="Arial" w:hAnsi="Arial" w:cs="Arial"/>
          <w:sz w:val="22"/>
          <w:szCs w:val="22"/>
        </w:rPr>
        <w:t xml:space="preserve"> </w:t>
      </w:r>
      <w:r w:rsidR="006E3608" w:rsidRPr="00BF3B31">
        <w:rPr>
          <w:rFonts w:ascii="Arial" w:hAnsi="Arial" w:cs="Arial"/>
          <w:sz w:val="22"/>
          <w:szCs w:val="22"/>
        </w:rPr>
        <w:t xml:space="preserve">her work as Rebecca in the 2009 stage production of </w:t>
      </w:r>
      <w:r w:rsidRPr="00BF3B31">
        <w:rPr>
          <w:rFonts w:ascii="Arial" w:hAnsi="Arial" w:cs="Arial"/>
          <w:i/>
          <w:sz w:val="22"/>
          <w:szCs w:val="22"/>
        </w:rPr>
        <w:t>The Priory</w:t>
      </w:r>
      <w:r w:rsidRPr="00BF3B31">
        <w:rPr>
          <w:rFonts w:ascii="Arial" w:hAnsi="Arial" w:cs="Arial"/>
          <w:sz w:val="22"/>
          <w:szCs w:val="22"/>
        </w:rPr>
        <w:t xml:space="preserve"> (Royal Court). </w:t>
      </w:r>
    </w:p>
    <w:p w14:paraId="3FDBE0D2" w14:textId="77777777" w:rsidR="001D2ED3" w:rsidRPr="00BF3B31" w:rsidRDefault="001D2ED3" w:rsidP="00A2704B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714CA65D" w14:textId="77777777" w:rsidR="0093484C" w:rsidRPr="00BF3B31" w:rsidRDefault="00A2704B" w:rsidP="00A2704B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2"/>
          <w:szCs w:val="22"/>
        </w:rPr>
      </w:pPr>
      <w:proofErr w:type="spellStart"/>
      <w:r w:rsidRPr="00BF3B31">
        <w:rPr>
          <w:rFonts w:ascii="Arial" w:hAnsi="Arial" w:cs="Arial"/>
          <w:sz w:val="22"/>
          <w:szCs w:val="22"/>
        </w:rPr>
        <w:t>Stirling</w:t>
      </w:r>
      <w:r w:rsidR="00B4008F" w:rsidRPr="00BF3B31">
        <w:rPr>
          <w:rFonts w:ascii="Arial" w:hAnsi="Arial" w:cs="Arial"/>
          <w:sz w:val="22"/>
          <w:szCs w:val="22"/>
        </w:rPr>
        <w:t>’</w:t>
      </w:r>
      <w:r w:rsidRPr="00BF3B31">
        <w:rPr>
          <w:rFonts w:ascii="Arial" w:hAnsi="Arial" w:cs="Arial"/>
          <w:sz w:val="22"/>
          <w:szCs w:val="22"/>
        </w:rPr>
        <w:t>s</w:t>
      </w:r>
      <w:proofErr w:type="spellEnd"/>
      <w:r w:rsidRPr="00BF3B31">
        <w:rPr>
          <w:rFonts w:ascii="Arial" w:hAnsi="Arial" w:cs="Arial"/>
          <w:sz w:val="22"/>
          <w:szCs w:val="22"/>
        </w:rPr>
        <w:t xml:space="preserve"> first screen appearance was in the 1998 British comedy film </w:t>
      </w:r>
      <w:r w:rsidRPr="00BF3B31">
        <w:rPr>
          <w:rFonts w:ascii="Arial" w:hAnsi="Arial" w:cs="Arial"/>
          <w:i/>
          <w:sz w:val="22"/>
          <w:szCs w:val="22"/>
        </w:rPr>
        <w:t>Still Crazy</w:t>
      </w:r>
      <w:r w:rsidRPr="00BF3B31">
        <w:rPr>
          <w:rFonts w:ascii="Arial" w:hAnsi="Arial" w:cs="Arial"/>
          <w:sz w:val="22"/>
          <w:szCs w:val="22"/>
        </w:rPr>
        <w:t xml:space="preserve">. She later appeared in </w:t>
      </w:r>
      <w:r w:rsidRPr="00BF3B31">
        <w:rPr>
          <w:rFonts w:ascii="Arial" w:hAnsi="Arial" w:cs="Arial"/>
          <w:i/>
          <w:sz w:val="22"/>
          <w:szCs w:val="22"/>
        </w:rPr>
        <w:t>Maybe Baby, Redemption Road</w:t>
      </w:r>
      <w:r w:rsidRPr="00BF3B31">
        <w:rPr>
          <w:rFonts w:ascii="Arial" w:hAnsi="Arial" w:cs="Arial"/>
          <w:sz w:val="22"/>
          <w:szCs w:val="22"/>
        </w:rPr>
        <w:t xml:space="preserve">, </w:t>
      </w:r>
      <w:r w:rsidRPr="00BF3B31">
        <w:rPr>
          <w:rFonts w:ascii="Arial" w:hAnsi="Arial" w:cs="Arial"/>
          <w:i/>
          <w:sz w:val="22"/>
          <w:szCs w:val="22"/>
        </w:rPr>
        <w:t>Complicity</w:t>
      </w:r>
      <w:r w:rsidRPr="00BF3B31">
        <w:rPr>
          <w:rFonts w:ascii="Arial" w:hAnsi="Arial" w:cs="Arial"/>
          <w:sz w:val="22"/>
          <w:szCs w:val="22"/>
        </w:rPr>
        <w:t xml:space="preserve">, </w:t>
      </w:r>
      <w:r w:rsidRPr="00BF3B31">
        <w:rPr>
          <w:rFonts w:ascii="Arial" w:hAnsi="Arial" w:cs="Arial"/>
          <w:i/>
          <w:sz w:val="22"/>
          <w:szCs w:val="22"/>
        </w:rPr>
        <w:t>Another Life</w:t>
      </w:r>
      <w:r w:rsidRPr="00BF3B31">
        <w:rPr>
          <w:rFonts w:ascii="Arial" w:hAnsi="Arial" w:cs="Arial"/>
          <w:sz w:val="22"/>
          <w:szCs w:val="22"/>
        </w:rPr>
        <w:t xml:space="preserve"> and </w:t>
      </w:r>
      <w:r w:rsidRPr="00BF3B31">
        <w:rPr>
          <w:rFonts w:ascii="Arial" w:hAnsi="Arial" w:cs="Arial"/>
          <w:i/>
          <w:sz w:val="22"/>
          <w:szCs w:val="22"/>
        </w:rPr>
        <w:t>The Triumph of Love</w:t>
      </w:r>
      <w:r w:rsidRPr="00BF3B31">
        <w:rPr>
          <w:rFonts w:ascii="Arial" w:hAnsi="Arial" w:cs="Arial"/>
          <w:sz w:val="22"/>
          <w:szCs w:val="22"/>
        </w:rPr>
        <w:t xml:space="preserve"> with Mira </w:t>
      </w:r>
      <w:proofErr w:type="spellStart"/>
      <w:r w:rsidRPr="00BF3B31">
        <w:rPr>
          <w:rFonts w:ascii="Arial" w:hAnsi="Arial" w:cs="Arial"/>
          <w:sz w:val="22"/>
          <w:szCs w:val="22"/>
        </w:rPr>
        <w:t>Sorvino</w:t>
      </w:r>
      <w:proofErr w:type="spellEnd"/>
      <w:r w:rsidRPr="00BF3B3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F3B31">
        <w:rPr>
          <w:rFonts w:ascii="Arial" w:hAnsi="Arial" w:cs="Arial"/>
          <w:sz w:val="22"/>
          <w:szCs w:val="22"/>
        </w:rPr>
        <w:t>Stirling</w:t>
      </w:r>
      <w:proofErr w:type="spellEnd"/>
      <w:r w:rsidRPr="00BF3B31">
        <w:rPr>
          <w:rFonts w:ascii="Arial" w:hAnsi="Arial" w:cs="Arial"/>
          <w:sz w:val="22"/>
          <w:szCs w:val="22"/>
        </w:rPr>
        <w:t xml:space="preserve"> also played Mary Jones in </w:t>
      </w:r>
      <w:r w:rsidRPr="00BF3B31">
        <w:rPr>
          <w:rFonts w:ascii="Arial" w:hAnsi="Arial" w:cs="Arial"/>
          <w:i/>
          <w:sz w:val="22"/>
          <w:szCs w:val="22"/>
        </w:rPr>
        <w:t>Salmon Fishing in the Yemen</w:t>
      </w:r>
      <w:r w:rsidRPr="00BF3B31">
        <w:rPr>
          <w:rFonts w:ascii="Arial" w:hAnsi="Arial" w:cs="Arial"/>
          <w:sz w:val="22"/>
          <w:szCs w:val="22"/>
        </w:rPr>
        <w:t xml:space="preserve"> and Anna in </w:t>
      </w:r>
      <w:r w:rsidRPr="00BF3B31">
        <w:rPr>
          <w:rFonts w:ascii="Arial" w:hAnsi="Arial" w:cs="Arial"/>
          <w:i/>
          <w:sz w:val="22"/>
          <w:szCs w:val="22"/>
        </w:rPr>
        <w:t>Snow White and the Huntsman.</w:t>
      </w:r>
    </w:p>
    <w:p w14:paraId="249721F7" w14:textId="77777777" w:rsidR="001D2ED3" w:rsidRPr="00BF3B31" w:rsidRDefault="001D2ED3" w:rsidP="00A2704B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2"/>
          <w:szCs w:val="22"/>
        </w:rPr>
      </w:pPr>
    </w:p>
    <w:p w14:paraId="54FED506" w14:textId="77777777" w:rsidR="001D2ED3" w:rsidRPr="00BF3B31" w:rsidRDefault="001D2ED3" w:rsidP="001D2ED3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BF3B31">
        <w:rPr>
          <w:rFonts w:ascii="Arial" w:hAnsi="Arial" w:cs="Arial"/>
          <w:sz w:val="22"/>
          <w:szCs w:val="22"/>
        </w:rPr>
        <w:t xml:space="preserve">In 2011, </w:t>
      </w:r>
      <w:proofErr w:type="spellStart"/>
      <w:r w:rsidRPr="00BF3B31">
        <w:rPr>
          <w:rFonts w:ascii="Arial" w:hAnsi="Arial" w:cs="Arial"/>
          <w:sz w:val="22"/>
          <w:szCs w:val="22"/>
        </w:rPr>
        <w:t>Stirling</w:t>
      </w:r>
      <w:proofErr w:type="spellEnd"/>
      <w:r w:rsidRPr="00BF3B31">
        <w:rPr>
          <w:rFonts w:ascii="Arial" w:hAnsi="Arial" w:cs="Arial"/>
          <w:sz w:val="22"/>
          <w:szCs w:val="22"/>
        </w:rPr>
        <w:t xml:space="preserve"> starred </w:t>
      </w:r>
      <w:r w:rsidR="00B4008F" w:rsidRPr="00BF3B31">
        <w:rPr>
          <w:rFonts w:ascii="Arial" w:hAnsi="Arial" w:cs="Arial"/>
          <w:sz w:val="22"/>
          <w:szCs w:val="22"/>
        </w:rPr>
        <w:t xml:space="preserve">as Ursula </w:t>
      </w:r>
      <w:proofErr w:type="spellStart"/>
      <w:r w:rsidR="00B4008F" w:rsidRPr="00BF3B31">
        <w:rPr>
          <w:rFonts w:ascii="Arial" w:hAnsi="Arial" w:cs="Arial"/>
          <w:sz w:val="22"/>
          <w:szCs w:val="22"/>
        </w:rPr>
        <w:t>Brangwen</w:t>
      </w:r>
      <w:proofErr w:type="spellEnd"/>
      <w:r w:rsidR="00B4008F" w:rsidRPr="00BF3B31">
        <w:rPr>
          <w:rFonts w:ascii="Arial" w:hAnsi="Arial" w:cs="Arial"/>
          <w:sz w:val="22"/>
          <w:szCs w:val="22"/>
        </w:rPr>
        <w:t xml:space="preserve"> </w:t>
      </w:r>
      <w:r w:rsidRPr="00BF3B31">
        <w:rPr>
          <w:rFonts w:ascii="Arial" w:hAnsi="Arial" w:cs="Arial"/>
          <w:sz w:val="22"/>
          <w:szCs w:val="22"/>
        </w:rPr>
        <w:t>in the BBC Four adaptation of D.H. Lawrence</w:t>
      </w:r>
      <w:r w:rsidR="00B4008F" w:rsidRPr="00BF3B31">
        <w:rPr>
          <w:rFonts w:ascii="Arial" w:hAnsi="Arial" w:cs="Arial"/>
          <w:sz w:val="22"/>
          <w:szCs w:val="22"/>
        </w:rPr>
        <w:t>’</w:t>
      </w:r>
      <w:r w:rsidRPr="00BF3B31">
        <w:rPr>
          <w:rFonts w:ascii="Arial" w:hAnsi="Arial" w:cs="Arial"/>
          <w:sz w:val="22"/>
          <w:szCs w:val="22"/>
        </w:rPr>
        <w:t xml:space="preserve">s </w:t>
      </w:r>
      <w:r w:rsidRPr="00BF3B31">
        <w:rPr>
          <w:rFonts w:ascii="Arial" w:hAnsi="Arial" w:cs="Arial"/>
          <w:i/>
          <w:sz w:val="22"/>
          <w:szCs w:val="22"/>
        </w:rPr>
        <w:t>Women in Love</w:t>
      </w:r>
      <w:r w:rsidRPr="00BF3B31">
        <w:rPr>
          <w:rFonts w:ascii="Arial" w:hAnsi="Arial" w:cs="Arial"/>
          <w:sz w:val="22"/>
          <w:szCs w:val="22"/>
        </w:rPr>
        <w:t xml:space="preserve">. She has also appeared in a </w:t>
      </w:r>
      <w:r w:rsidRPr="00BF3B31">
        <w:rPr>
          <w:rFonts w:ascii="Arial" w:hAnsi="Arial" w:cs="Arial"/>
          <w:i/>
          <w:sz w:val="22"/>
          <w:szCs w:val="22"/>
        </w:rPr>
        <w:t>Doctor Who</w:t>
      </w:r>
      <w:r w:rsidRPr="00BF3B31">
        <w:rPr>
          <w:rFonts w:ascii="Arial" w:hAnsi="Arial" w:cs="Arial"/>
          <w:sz w:val="22"/>
          <w:szCs w:val="22"/>
        </w:rPr>
        <w:t xml:space="preserve"> </w:t>
      </w:r>
      <w:r w:rsidR="00B4008F" w:rsidRPr="00BF3B31">
        <w:rPr>
          <w:rFonts w:ascii="Arial" w:hAnsi="Arial" w:cs="Arial"/>
          <w:sz w:val="22"/>
          <w:szCs w:val="22"/>
        </w:rPr>
        <w:t xml:space="preserve">episode, </w:t>
      </w:r>
      <w:r w:rsidRPr="00BF3B31">
        <w:rPr>
          <w:rFonts w:ascii="Arial" w:hAnsi="Arial" w:cs="Arial"/>
          <w:sz w:val="22"/>
          <w:szCs w:val="22"/>
        </w:rPr>
        <w:t xml:space="preserve">titled </w:t>
      </w:r>
      <w:r w:rsidR="00B4008F" w:rsidRPr="00BF3B31">
        <w:rPr>
          <w:rFonts w:ascii="Arial" w:hAnsi="Arial" w:cs="Arial"/>
          <w:sz w:val="22"/>
          <w:szCs w:val="22"/>
        </w:rPr>
        <w:t>“</w:t>
      </w:r>
      <w:r w:rsidRPr="00BF3B31">
        <w:rPr>
          <w:rFonts w:ascii="Arial" w:hAnsi="Arial" w:cs="Arial"/>
          <w:sz w:val="22"/>
          <w:szCs w:val="22"/>
        </w:rPr>
        <w:t>The Crimson Horror</w:t>
      </w:r>
      <w:r w:rsidR="00B4008F" w:rsidRPr="00BF3B31">
        <w:rPr>
          <w:rFonts w:ascii="Arial" w:hAnsi="Arial" w:cs="Arial"/>
          <w:sz w:val="22"/>
          <w:szCs w:val="22"/>
        </w:rPr>
        <w:t>,”</w:t>
      </w:r>
      <w:r w:rsidRPr="00BF3B31">
        <w:rPr>
          <w:rFonts w:ascii="Arial" w:hAnsi="Arial" w:cs="Arial"/>
          <w:sz w:val="22"/>
          <w:szCs w:val="22"/>
        </w:rPr>
        <w:t xml:space="preserve"> alongside her mother Dame Diana </w:t>
      </w:r>
      <w:proofErr w:type="spellStart"/>
      <w:r w:rsidRPr="00BF3B31">
        <w:rPr>
          <w:rFonts w:ascii="Arial" w:hAnsi="Arial" w:cs="Arial"/>
          <w:sz w:val="22"/>
          <w:szCs w:val="22"/>
        </w:rPr>
        <w:t>Rigg</w:t>
      </w:r>
      <w:proofErr w:type="spellEnd"/>
      <w:r w:rsidRPr="00BF3B31">
        <w:rPr>
          <w:rFonts w:ascii="Arial" w:hAnsi="Arial" w:cs="Arial"/>
          <w:sz w:val="22"/>
          <w:szCs w:val="22"/>
        </w:rPr>
        <w:t>, marking the first appearance of the two actresses together professionally.</w:t>
      </w:r>
      <w:r w:rsidR="00692865" w:rsidRPr="00BF3B31">
        <w:t xml:space="preserve"> </w:t>
      </w:r>
      <w:proofErr w:type="spellStart"/>
      <w:r w:rsidR="00692865" w:rsidRPr="00BF3B31">
        <w:rPr>
          <w:rFonts w:ascii="Arial" w:hAnsi="Arial" w:cs="Arial"/>
          <w:sz w:val="22"/>
          <w:szCs w:val="22"/>
        </w:rPr>
        <w:t>Stirling’s</w:t>
      </w:r>
      <w:proofErr w:type="spellEnd"/>
      <w:r w:rsidR="00692865" w:rsidRPr="00BF3B31">
        <w:rPr>
          <w:rFonts w:ascii="Arial" w:hAnsi="Arial" w:cs="Arial"/>
          <w:sz w:val="22"/>
          <w:szCs w:val="22"/>
        </w:rPr>
        <w:t xml:space="preserve"> additional credits include </w:t>
      </w:r>
      <w:r w:rsidR="00692865" w:rsidRPr="00BF3B31">
        <w:rPr>
          <w:rFonts w:ascii="Arial" w:hAnsi="Arial" w:cs="Arial"/>
          <w:i/>
          <w:sz w:val="22"/>
          <w:szCs w:val="22"/>
        </w:rPr>
        <w:t>Sixteen;</w:t>
      </w:r>
      <w:r w:rsidR="00BD5B1F" w:rsidRPr="00BF3B31">
        <w:rPr>
          <w:rFonts w:ascii="Arial" w:hAnsi="Arial" w:cs="Arial"/>
          <w:i/>
          <w:sz w:val="22"/>
          <w:szCs w:val="22"/>
        </w:rPr>
        <w:t xml:space="preserve"> </w:t>
      </w:r>
      <w:r w:rsidR="00692865" w:rsidRPr="00BF3B31">
        <w:rPr>
          <w:rFonts w:ascii="Arial" w:hAnsi="Arial" w:cs="Arial"/>
          <w:i/>
          <w:sz w:val="22"/>
          <w:szCs w:val="22"/>
        </w:rPr>
        <w:t xml:space="preserve">Tipping the Velvet; </w:t>
      </w:r>
      <w:r w:rsidR="00BD5B1F" w:rsidRPr="00BF3B31">
        <w:rPr>
          <w:rFonts w:ascii="Arial" w:hAnsi="Arial" w:cs="Arial"/>
          <w:sz w:val="22"/>
          <w:szCs w:val="22"/>
        </w:rPr>
        <w:t>and</w:t>
      </w:r>
      <w:r w:rsidR="00BD5B1F" w:rsidRPr="00BF3B31">
        <w:rPr>
          <w:rFonts w:ascii="Arial" w:hAnsi="Arial" w:cs="Arial"/>
          <w:i/>
          <w:sz w:val="22"/>
          <w:szCs w:val="22"/>
        </w:rPr>
        <w:t xml:space="preserve"> </w:t>
      </w:r>
      <w:r w:rsidR="00692865" w:rsidRPr="00BF3B31">
        <w:rPr>
          <w:rFonts w:ascii="Arial" w:hAnsi="Arial" w:cs="Arial"/>
          <w:i/>
          <w:sz w:val="22"/>
          <w:szCs w:val="22"/>
        </w:rPr>
        <w:t>Boy Meets Girl</w:t>
      </w:r>
      <w:r w:rsidR="00692865" w:rsidRPr="00BF3B31">
        <w:rPr>
          <w:rFonts w:ascii="Arial" w:hAnsi="Arial" w:cs="Arial"/>
          <w:sz w:val="22"/>
          <w:szCs w:val="22"/>
        </w:rPr>
        <w:t>.</w:t>
      </w:r>
    </w:p>
    <w:p w14:paraId="4F3F2E48" w14:textId="77777777" w:rsidR="00BF3B31" w:rsidRPr="00BF3B31" w:rsidRDefault="00BF3B31" w:rsidP="001D2ED3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45DF5799" w14:textId="77777777" w:rsidR="00BF3B31" w:rsidRPr="00BF3B31" w:rsidRDefault="00BF3B31" w:rsidP="001D2ED3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24306173" w14:textId="77777777" w:rsidR="00BF3B31" w:rsidRPr="00BF3B31" w:rsidRDefault="00BF3B31" w:rsidP="001D2ED3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6F173C96" w14:textId="77777777" w:rsidR="00BF3B31" w:rsidRDefault="00BF3B31" w:rsidP="001D2ED3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697C2F17" w14:textId="77777777" w:rsidR="00BF3B31" w:rsidRPr="00BF3B31" w:rsidRDefault="00BF3B31" w:rsidP="001D2ED3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5C277512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2"/>
          <w:szCs w:val="22"/>
          <w:u w:val="single"/>
        </w:rPr>
      </w:pPr>
      <w:r w:rsidRPr="00BF3B31">
        <w:rPr>
          <w:rFonts w:ascii="Arial" w:hAnsi="Arial" w:cs="Arial"/>
          <w:i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16483497" wp14:editId="6B163DA6">
            <wp:simplePos x="0" y="0"/>
            <wp:positionH relativeFrom="column">
              <wp:posOffset>22860</wp:posOffset>
            </wp:positionH>
            <wp:positionV relativeFrom="paragraph">
              <wp:posOffset>52070</wp:posOffset>
            </wp:positionV>
            <wp:extent cx="1691640" cy="2381885"/>
            <wp:effectExtent l="0" t="0" r="10160" b="5715"/>
            <wp:wrapTight wrapText="bothSides">
              <wp:wrapPolygon edited="0">
                <wp:start x="0" y="0"/>
                <wp:lineTo x="0" y="21421"/>
                <wp:lineTo x="21405" y="21421"/>
                <wp:lineTo x="2140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B31">
        <w:rPr>
          <w:rFonts w:ascii="Arial" w:hAnsi="Arial" w:cs="Arial"/>
          <w:b/>
          <w:noProof/>
          <w:sz w:val="22"/>
          <w:szCs w:val="22"/>
          <w:u w:val="single"/>
        </w:rPr>
        <w:t>Jake Lushington</w:t>
      </w:r>
      <w:r w:rsidRPr="00BF3B31">
        <w:rPr>
          <w:rFonts w:ascii="Arial" w:hAnsi="Arial" w:cs="Arial"/>
          <w:b/>
          <w:sz w:val="22"/>
          <w:szCs w:val="22"/>
          <w:u w:val="single"/>
        </w:rPr>
        <w:t xml:space="preserve"> – Executive Producer</w:t>
      </w:r>
    </w:p>
    <w:p w14:paraId="70C32D12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2"/>
          <w:szCs w:val="22"/>
          <w:u w:val="single"/>
        </w:rPr>
      </w:pPr>
    </w:p>
    <w:p w14:paraId="0AA4FD35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BF3B31">
        <w:rPr>
          <w:rFonts w:ascii="Arial" w:hAnsi="Arial" w:cs="Arial"/>
          <w:sz w:val="22"/>
          <w:szCs w:val="22"/>
        </w:rPr>
        <w:t xml:space="preserve">Jake </w:t>
      </w:r>
      <w:proofErr w:type="spellStart"/>
      <w:r w:rsidRPr="00BF3B31">
        <w:rPr>
          <w:rFonts w:ascii="Arial" w:hAnsi="Arial" w:cs="Arial"/>
          <w:sz w:val="22"/>
          <w:szCs w:val="22"/>
        </w:rPr>
        <w:t>Lushington</w:t>
      </w:r>
      <w:proofErr w:type="spellEnd"/>
      <w:r w:rsidRPr="00BF3B31">
        <w:rPr>
          <w:rFonts w:ascii="Arial" w:hAnsi="Arial" w:cs="Arial"/>
          <w:sz w:val="22"/>
          <w:szCs w:val="22"/>
        </w:rPr>
        <w:t xml:space="preserve"> began his career as a theatre director working at the Manchester Royal Exchange, the Royal Court and The Bush.</w:t>
      </w:r>
    </w:p>
    <w:p w14:paraId="7692A2DB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727EAC22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BF3B31">
        <w:rPr>
          <w:rFonts w:ascii="Arial" w:hAnsi="Arial" w:cs="Arial"/>
          <w:sz w:val="22"/>
          <w:szCs w:val="22"/>
        </w:rPr>
        <w:t xml:space="preserve">In 1995 he became a script editor on </w:t>
      </w:r>
      <w:proofErr w:type="spellStart"/>
      <w:r w:rsidRPr="00BF3B31">
        <w:rPr>
          <w:rFonts w:ascii="Arial" w:hAnsi="Arial" w:cs="Arial"/>
          <w:i/>
          <w:sz w:val="22"/>
          <w:szCs w:val="22"/>
        </w:rPr>
        <w:t>EastEnders</w:t>
      </w:r>
      <w:proofErr w:type="spellEnd"/>
      <w:r w:rsidRPr="00BF3B31">
        <w:rPr>
          <w:rFonts w:ascii="Arial" w:hAnsi="Arial" w:cs="Arial"/>
          <w:i/>
          <w:sz w:val="22"/>
          <w:szCs w:val="22"/>
        </w:rPr>
        <w:t xml:space="preserve"> </w:t>
      </w:r>
      <w:r w:rsidRPr="00BF3B31">
        <w:rPr>
          <w:rFonts w:ascii="Arial" w:hAnsi="Arial" w:cs="Arial"/>
          <w:sz w:val="22"/>
          <w:szCs w:val="22"/>
        </w:rPr>
        <w:t xml:space="preserve">and first joined World Productions in 1997 as a script editor on </w:t>
      </w:r>
      <w:r w:rsidRPr="00BF3B31">
        <w:rPr>
          <w:rFonts w:ascii="Arial" w:hAnsi="Arial" w:cs="Arial"/>
          <w:i/>
          <w:sz w:val="22"/>
          <w:szCs w:val="22"/>
        </w:rPr>
        <w:t>This Life</w:t>
      </w:r>
      <w:r w:rsidRPr="00BF3B31">
        <w:rPr>
          <w:rFonts w:ascii="Arial" w:hAnsi="Arial" w:cs="Arial"/>
          <w:sz w:val="22"/>
          <w:szCs w:val="22"/>
        </w:rPr>
        <w:t xml:space="preserve"> before returning to </w:t>
      </w:r>
      <w:proofErr w:type="spellStart"/>
      <w:r w:rsidRPr="00BF3B31">
        <w:rPr>
          <w:rFonts w:ascii="Arial" w:hAnsi="Arial" w:cs="Arial"/>
          <w:i/>
          <w:sz w:val="22"/>
          <w:szCs w:val="22"/>
        </w:rPr>
        <w:t>EastEnders</w:t>
      </w:r>
      <w:proofErr w:type="spellEnd"/>
      <w:r w:rsidRPr="00BF3B31">
        <w:rPr>
          <w:rFonts w:ascii="Arial" w:hAnsi="Arial" w:cs="Arial"/>
          <w:sz w:val="22"/>
          <w:szCs w:val="22"/>
        </w:rPr>
        <w:t xml:space="preserve"> for another year as head </w:t>
      </w:r>
      <w:proofErr w:type="spellStart"/>
      <w:r w:rsidRPr="00BF3B31">
        <w:rPr>
          <w:rFonts w:ascii="Arial" w:hAnsi="Arial" w:cs="Arial"/>
          <w:sz w:val="22"/>
          <w:szCs w:val="22"/>
        </w:rPr>
        <w:t>storyliner</w:t>
      </w:r>
      <w:proofErr w:type="spellEnd"/>
      <w:r w:rsidRPr="00BF3B31">
        <w:rPr>
          <w:rFonts w:ascii="Arial" w:hAnsi="Arial" w:cs="Arial"/>
          <w:sz w:val="22"/>
          <w:szCs w:val="22"/>
        </w:rPr>
        <w:t>, where, among other storylines, he killed Tiffany.</w:t>
      </w:r>
    </w:p>
    <w:p w14:paraId="009E88DF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5CF57182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proofErr w:type="spellStart"/>
      <w:r w:rsidRPr="00BF3B31">
        <w:rPr>
          <w:rFonts w:ascii="Arial" w:hAnsi="Arial" w:cs="Arial"/>
          <w:sz w:val="22"/>
          <w:szCs w:val="22"/>
        </w:rPr>
        <w:t>Lushington</w:t>
      </w:r>
      <w:proofErr w:type="spellEnd"/>
      <w:r w:rsidRPr="00BF3B31">
        <w:rPr>
          <w:rFonts w:ascii="Arial" w:hAnsi="Arial" w:cs="Arial"/>
          <w:sz w:val="22"/>
          <w:szCs w:val="22"/>
        </w:rPr>
        <w:t xml:space="preserve"> came back to World in 1998 as a development producer. Over the next two-and-a-half years he developed and produced </w:t>
      </w:r>
      <w:r w:rsidRPr="00BF3B31">
        <w:rPr>
          <w:rFonts w:ascii="Arial" w:hAnsi="Arial" w:cs="Arial"/>
          <w:i/>
          <w:sz w:val="22"/>
          <w:szCs w:val="22"/>
        </w:rPr>
        <w:t>Black Cab</w:t>
      </w:r>
      <w:r w:rsidRPr="00BF3B31">
        <w:rPr>
          <w:rFonts w:ascii="Arial" w:hAnsi="Arial" w:cs="Arial"/>
          <w:sz w:val="22"/>
          <w:szCs w:val="22"/>
        </w:rPr>
        <w:t xml:space="preserve"> for BBC2, </w:t>
      </w:r>
      <w:r w:rsidRPr="00BF3B31">
        <w:rPr>
          <w:rFonts w:ascii="Arial" w:hAnsi="Arial" w:cs="Arial"/>
          <w:i/>
          <w:sz w:val="22"/>
          <w:szCs w:val="22"/>
        </w:rPr>
        <w:t>Men Only</w:t>
      </w:r>
      <w:r w:rsidRPr="00BF3B31">
        <w:rPr>
          <w:rFonts w:ascii="Arial" w:hAnsi="Arial" w:cs="Arial"/>
          <w:sz w:val="22"/>
          <w:szCs w:val="22"/>
        </w:rPr>
        <w:t xml:space="preserve"> for C4 and </w:t>
      </w:r>
      <w:r w:rsidRPr="00BF3B31">
        <w:rPr>
          <w:rFonts w:ascii="Arial" w:hAnsi="Arial" w:cs="Arial"/>
          <w:i/>
          <w:sz w:val="22"/>
          <w:szCs w:val="22"/>
        </w:rPr>
        <w:t>Table Twelve</w:t>
      </w:r>
      <w:r w:rsidRPr="00BF3B31">
        <w:rPr>
          <w:rFonts w:ascii="Arial" w:hAnsi="Arial" w:cs="Arial"/>
          <w:sz w:val="22"/>
          <w:szCs w:val="22"/>
        </w:rPr>
        <w:t xml:space="preserve"> for BBC2.</w:t>
      </w:r>
    </w:p>
    <w:p w14:paraId="4F105F4B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4224A819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BF3B31">
        <w:rPr>
          <w:rFonts w:ascii="Arial" w:hAnsi="Arial" w:cs="Arial"/>
          <w:sz w:val="22"/>
          <w:szCs w:val="22"/>
        </w:rPr>
        <w:t xml:space="preserve">In late 2000, </w:t>
      </w:r>
      <w:proofErr w:type="spellStart"/>
      <w:r w:rsidRPr="00BF3B31">
        <w:rPr>
          <w:rFonts w:ascii="Arial" w:hAnsi="Arial" w:cs="Arial"/>
          <w:sz w:val="22"/>
          <w:szCs w:val="22"/>
        </w:rPr>
        <w:t>Lushington</w:t>
      </w:r>
      <w:proofErr w:type="spellEnd"/>
      <w:r w:rsidRPr="00BF3B31">
        <w:rPr>
          <w:rFonts w:ascii="Arial" w:hAnsi="Arial" w:cs="Arial"/>
          <w:sz w:val="22"/>
          <w:szCs w:val="22"/>
        </w:rPr>
        <w:t xml:space="preserve"> joined </w:t>
      </w:r>
      <w:proofErr w:type="spellStart"/>
      <w:r w:rsidRPr="00BF3B31">
        <w:rPr>
          <w:rFonts w:ascii="Arial" w:hAnsi="Arial" w:cs="Arial"/>
          <w:sz w:val="22"/>
          <w:szCs w:val="22"/>
        </w:rPr>
        <w:t>BoxTV</w:t>
      </w:r>
      <w:proofErr w:type="spellEnd"/>
      <w:r w:rsidRPr="00BF3B31">
        <w:rPr>
          <w:rFonts w:ascii="Arial" w:hAnsi="Arial" w:cs="Arial"/>
          <w:sz w:val="22"/>
          <w:szCs w:val="22"/>
        </w:rPr>
        <w:t xml:space="preserve">, where he worked for three years, eventually becoming Head of Drama. During that time he produced </w:t>
      </w:r>
      <w:r w:rsidRPr="00BF3B31">
        <w:rPr>
          <w:rFonts w:ascii="Arial" w:hAnsi="Arial" w:cs="Arial"/>
          <w:i/>
          <w:sz w:val="22"/>
          <w:szCs w:val="22"/>
        </w:rPr>
        <w:t xml:space="preserve">Trust </w:t>
      </w:r>
      <w:r w:rsidRPr="00BF3B31">
        <w:rPr>
          <w:rFonts w:ascii="Arial" w:hAnsi="Arial" w:cs="Arial"/>
          <w:sz w:val="22"/>
          <w:szCs w:val="22"/>
        </w:rPr>
        <w:t xml:space="preserve">for BBC1, </w:t>
      </w:r>
      <w:r w:rsidRPr="00BF3B31">
        <w:rPr>
          <w:rFonts w:ascii="Arial" w:hAnsi="Arial" w:cs="Arial"/>
          <w:i/>
          <w:sz w:val="22"/>
          <w:szCs w:val="22"/>
        </w:rPr>
        <w:t>Reversals</w:t>
      </w:r>
      <w:r w:rsidRPr="00BF3B31">
        <w:rPr>
          <w:rFonts w:ascii="Arial" w:hAnsi="Arial" w:cs="Arial"/>
          <w:sz w:val="22"/>
          <w:szCs w:val="22"/>
        </w:rPr>
        <w:t xml:space="preserve"> for ITV and </w:t>
      </w:r>
      <w:r w:rsidRPr="00BF3B31">
        <w:rPr>
          <w:rFonts w:ascii="Arial" w:hAnsi="Arial" w:cs="Arial"/>
          <w:i/>
          <w:sz w:val="22"/>
          <w:szCs w:val="22"/>
        </w:rPr>
        <w:t xml:space="preserve">Old Street </w:t>
      </w:r>
      <w:r w:rsidRPr="00BF3B31">
        <w:rPr>
          <w:rFonts w:ascii="Arial" w:hAnsi="Arial" w:cs="Arial"/>
          <w:sz w:val="22"/>
          <w:szCs w:val="22"/>
        </w:rPr>
        <w:t xml:space="preserve">for Film Four. He was also development producer on BBC1’s </w:t>
      </w:r>
      <w:r w:rsidRPr="00BF3B31">
        <w:rPr>
          <w:rFonts w:ascii="Arial" w:hAnsi="Arial" w:cs="Arial"/>
          <w:i/>
          <w:sz w:val="22"/>
          <w:szCs w:val="22"/>
        </w:rPr>
        <w:t>The Last Enemy</w:t>
      </w:r>
      <w:r w:rsidRPr="00BF3B31">
        <w:rPr>
          <w:rFonts w:ascii="Arial" w:hAnsi="Arial" w:cs="Arial"/>
          <w:sz w:val="22"/>
          <w:szCs w:val="22"/>
        </w:rPr>
        <w:t>.</w:t>
      </w:r>
    </w:p>
    <w:p w14:paraId="1351977C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3C2D1FB4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BF3B31">
        <w:rPr>
          <w:rFonts w:ascii="Arial" w:hAnsi="Arial" w:cs="Arial"/>
          <w:sz w:val="22"/>
          <w:szCs w:val="22"/>
        </w:rPr>
        <w:t xml:space="preserve">Going freelance in 2004, </w:t>
      </w:r>
      <w:proofErr w:type="spellStart"/>
      <w:r w:rsidRPr="00BF3B31">
        <w:rPr>
          <w:rFonts w:ascii="Arial" w:hAnsi="Arial" w:cs="Arial"/>
          <w:sz w:val="22"/>
          <w:szCs w:val="22"/>
        </w:rPr>
        <w:t>Lushington</w:t>
      </w:r>
      <w:proofErr w:type="spellEnd"/>
      <w:r w:rsidRPr="00BF3B31">
        <w:rPr>
          <w:rFonts w:ascii="Arial" w:hAnsi="Arial" w:cs="Arial"/>
          <w:sz w:val="22"/>
          <w:szCs w:val="22"/>
        </w:rPr>
        <w:t xml:space="preserve"> produced </w:t>
      </w:r>
      <w:r w:rsidRPr="00BF3B31">
        <w:rPr>
          <w:rFonts w:ascii="Arial" w:hAnsi="Arial" w:cs="Arial"/>
          <w:i/>
          <w:sz w:val="22"/>
          <w:szCs w:val="22"/>
        </w:rPr>
        <w:t xml:space="preserve">Secret Smile </w:t>
      </w:r>
      <w:r w:rsidRPr="00BF3B31">
        <w:rPr>
          <w:rFonts w:ascii="Arial" w:hAnsi="Arial" w:cs="Arial"/>
          <w:sz w:val="22"/>
          <w:szCs w:val="22"/>
        </w:rPr>
        <w:t xml:space="preserve">for Granada and ITV, </w:t>
      </w:r>
      <w:r w:rsidRPr="00BF3B31">
        <w:rPr>
          <w:rFonts w:ascii="Arial" w:hAnsi="Arial" w:cs="Arial"/>
          <w:i/>
          <w:sz w:val="22"/>
          <w:szCs w:val="22"/>
        </w:rPr>
        <w:t xml:space="preserve">Mysterious Creatures </w:t>
      </w:r>
      <w:r w:rsidRPr="00BF3B31">
        <w:rPr>
          <w:rFonts w:ascii="Arial" w:hAnsi="Arial" w:cs="Arial"/>
          <w:sz w:val="22"/>
          <w:szCs w:val="22"/>
        </w:rPr>
        <w:t xml:space="preserve">for Leopard and ITV (Winner, Best Single Drama Mental Health Awards) and </w:t>
      </w:r>
      <w:r w:rsidRPr="00BF3B31">
        <w:rPr>
          <w:rFonts w:ascii="Arial" w:hAnsi="Arial" w:cs="Arial"/>
          <w:i/>
          <w:sz w:val="22"/>
          <w:szCs w:val="22"/>
        </w:rPr>
        <w:t xml:space="preserve">Bon Voyage </w:t>
      </w:r>
      <w:r w:rsidRPr="00BF3B31">
        <w:rPr>
          <w:rFonts w:ascii="Arial" w:hAnsi="Arial" w:cs="Arial"/>
          <w:sz w:val="22"/>
          <w:szCs w:val="22"/>
        </w:rPr>
        <w:t>for Box and ITV (Winner, Best International Mini Series at the Monte Carlo International Television Awards).</w:t>
      </w:r>
    </w:p>
    <w:p w14:paraId="2A2603F3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0F7246AA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proofErr w:type="spellStart"/>
      <w:r w:rsidRPr="00BF3B31">
        <w:rPr>
          <w:rFonts w:ascii="Arial" w:hAnsi="Arial" w:cs="Arial"/>
          <w:sz w:val="22"/>
          <w:szCs w:val="22"/>
        </w:rPr>
        <w:t>Lushington</w:t>
      </w:r>
      <w:proofErr w:type="spellEnd"/>
      <w:r w:rsidRPr="00BF3B31">
        <w:rPr>
          <w:rFonts w:ascii="Arial" w:hAnsi="Arial" w:cs="Arial"/>
          <w:sz w:val="22"/>
          <w:szCs w:val="22"/>
        </w:rPr>
        <w:t xml:space="preserve"> produced the pilot and the two subsequent films for the now long-running </w:t>
      </w:r>
      <w:r w:rsidRPr="00BF3B31">
        <w:rPr>
          <w:rFonts w:ascii="Arial" w:hAnsi="Arial" w:cs="Arial"/>
          <w:i/>
          <w:sz w:val="22"/>
          <w:szCs w:val="22"/>
        </w:rPr>
        <w:t xml:space="preserve">George Gently </w:t>
      </w:r>
      <w:r w:rsidRPr="00BF3B31">
        <w:rPr>
          <w:rFonts w:ascii="Arial" w:hAnsi="Arial" w:cs="Arial"/>
          <w:sz w:val="22"/>
          <w:szCs w:val="22"/>
        </w:rPr>
        <w:t xml:space="preserve">detective series for Company and BBC1. He then produced Peter Flannery’s Civil War epic, </w:t>
      </w:r>
      <w:r w:rsidRPr="00BF3B31">
        <w:rPr>
          <w:rFonts w:ascii="Arial" w:hAnsi="Arial" w:cs="Arial"/>
          <w:i/>
          <w:sz w:val="22"/>
          <w:szCs w:val="22"/>
        </w:rPr>
        <w:t>The Devil’s Whore</w:t>
      </w:r>
      <w:r w:rsidRPr="00BF3B31">
        <w:rPr>
          <w:rFonts w:ascii="Arial" w:hAnsi="Arial" w:cs="Arial"/>
          <w:sz w:val="22"/>
          <w:szCs w:val="22"/>
        </w:rPr>
        <w:t>, for Company and C4 (Winner, South Bank Show, RTS, Press Guild awards and also BAFTA nominated).</w:t>
      </w:r>
    </w:p>
    <w:p w14:paraId="2E0DA2E1" w14:textId="77777777" w:rsidR="00BF3B31" w:rsidRPr="00BF3B31" w:rsidRDefault="00BF3B31" w:rsidP="00BF3B31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5C2E5147" w14:textId="77777777" w:rsidR="00BF3B31" w:rsidRPr="00BF3B31" w:rsidRDefault="00BF3B31" w:rsidP="001D2ED3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proofErr w:type="spellStart"/>
      <w:r w:rsidRPr="00BF3B31">
        <w:rPr>
          <w:rFonts w:ascii="Arial" w:hAnsi="Arial" w:cs="Arial"/>
          <w:sz w:val="22"/>
          <w:szCs w:val="22"/>
        </w:rPr>
        <w:t>Lushington</w:t>
      </w:r>
      <w:proofErr w:type="spellEnd"/>
      <w:r w:rsidRPr="00BF3B31">
        <w:rPr>
          <w:rFonts w:ascii="Arial" w:hAnsi="Arial" w:cs="Arial"/>
          <w:sz w:val="22"/>
          <w:szCs w:val="22"/>
        </w:rPr>
        <w:t xml:space="preserve"> was then invited by Roger </w:t>
      </w:r>
      <w:proofErr w:type="spellStart"/>
      <w:r w:rsidRPr="00BF3B31">
        <w:rPr>
          <w:rFonts w:ascii="Arial" w:hAnsi="Arial" w:cs="Arial"/>
          <w:sz w:val="22"/>
          <w:szCs w:val="22"/>
        </w:rPr>
        <w:t>Charteris</w:t>
      </w:r>
      <w:proofErr w:type="spellEnd"/>
      <w:r w:rsidRPr="00BF3B31">
        <w:rPr>
          <w:rFonts w:ascii="Arial" w:hAnsi="Arial" w:cs="Arial"/>
          <w:sz w:val="22"/>
          <w:szCs w:val="22"/>
        </w:rPr>
        <w:t xml:space="preserve"> at KMA to start a drama slate at Marcus Evans Entertainment. This year he rejoined World Productions as Head of Drama after an 11-year absence, when </w:t>
      </w:r>
      <w:proofErr w:type="gramStart"/>
      <w:r w:rsidRPr="00BF3B31">
        <w:rPr>
          <w:rFonts w:ascii="Arial" w:hAnsi="Arial" w:cs="Arial"/>
          <w:sz w:val="22"/>
          <w:szCs w:val="22"/>
        </w:rPr>
        <w:t>they were acquired by Marcus Evans</w:t>
      </w:r>
      <w:proofErr w:type="gramEnd"/>
      <w:r w:rsidRPr="00BF3B31">
        <w:rPr>
          <w:rFonts w:ascii="Arial" w:hAnsi="Arial" w:cs="Arial"/>
          <w:sz w:val="22"/>
          <w:szCs w:val="22"/>
        </w:rPr>
        <w:t xml:space="preserve">. He is currently developing and executive producing the second series of </w:t>
      </w:r>
      <w:r w:rsidRPr="00BF3B31">
        <w:rPr>
          <w:rFonts w:ascii="Arial" w:hAnsi="Arial" w:cs="Arial"/>
          <w:i/>
          <w:sz w:val="22"/>
          <w:szCs w:val="22"/>
        </w:rPr>
        <w:t>The Bletchley Circle</w:t>
      </w:r>
      <w:r w:rsidRPr="00BF3B31">
        <w:rPr>
          <w:rFonts w:ascii="Arial" w:hAnsi="Arial" w:cs="Arial"/>
          <w:sz w:val="22"/>
          <w:szCs w:val="22"/>
        </w:rPr>
        <w:t xml:space="preserve"> for ITV.</w:t>
      </w:r>
    </w:p>
    <w:sectPr w:rsidR="00BF3B31" w:rsidRPr="00BF3B31" w:rsidSect="00BF3B3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EBB08" w14:textId="77777777" w:rsidR="008C6585" w:rsidRDefault="008C6585" w:rsidP="00612514">
      <w:pPr>
        <w:spacing w:after="0"/>
      </w:pPr>
      <w:r>
        <w:separator/>
      </w:r>
    </w:p>
  </w:endnote>
  <w:endnote w:type="continuationSeparator" w:id="0">
    <w:p w14:paraId="007E3978" w14:textId="77777777" w:rsidR="008C6585" w:rsidRDefault="008C6585" w:rsidP="006125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4AB39" w14:textId="77777777" w:rsidR="00BF3B31" w:rsidRPr="00BF3B31" w:rsidRDefault="00BF3B31" w:rsidP="00BF3B31">
    <w:pPr>
      <w:pStyle w:val="Footer"/>
      <w:jc w:val="center"/>
      <w:rPr>
        <w:rFonts w:ascii="Arial" w:hAnsi="Arial" w:cs="Arial"/>
        <w:i/>
        <w:sz w:val="20"/>
        <w:szCs w:val="18"/>
      </w:rPr>
    </w:pPr>
    <w:r w:rsidRPr="00BF3B31">
      <w:rPr>
        <w:rFonts w:ascii="Arial" w:hAnsi="Arial" w:cs="Arial"/>
        <w:i/>
        <w:sz w:val="20"/>
        <w:szCs w:val="18"/>
      </w:rPr>
      <w:t xml:space="preserve">For photos, videos and additional information about THE BLETCHLEY CIRCLE, visit </w:t>
    </w:r>
    <w:hyperlink r:id="rId1" w:history="1">
      <w:r w:rsidRPr="00BF3B31">
        <w:rPr>
          <w:rStyle w:val="Hyperlink"/>
          <w:rFonts w:ascii="Arial" w:hAnsi="Arial" w:cs="Arial"/>
          <w:i/>
          <w:sz w:val="20"/>
          <w:szCs w:val="18"/>
        </w:rPr>
        <w:t xml:space="preserve">PBS </w:t>
      </w:r>
      <w:proofErr w:type="spellStart"/>
      <w:r w:rsidRPr="00BF3B31">
        <w:rPr>
          <w:rStyle w:val="Hyperlink"/>
          <w:rFonts w:ascii="Arial" w:hAnsi="Arial" w:cs="Arial"/>
          <w:i/>
          <w:sz w:val="20"/>
          <w:szCs w:val="18"/>
        </w:rPr>
        <w:t>PressRoom</w:t>
      </w:r>
      <w:proofErr w:type="spellEnd"/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E40A6" w14:textId="77777777" w:rsidR="00BF3B31" w:rsidRPr="00BF3B31" w:rsidRDefault="00BF3B31" w:rsidP="00BF3B31">
    <w:pPr>
      <w:pStyle w:val="Footer"/>
      <w:jc w:val="center"/>
      <w:rPr>
        <w:rFonts w:ascii="Arial" w:hAnsi="Arial" w:cs="Arial"/>
        <w:i/>
        <w:sz w:val="20"/>
        <w:szCs w:val="18"/>
      </w:rPr>
    </w:pPr>
    <w:r w:rsidRPr="00BF3B31">
      <w:rPr>
        <w:rFonts w:ascii="Arial" w:hAnsi="Arial" w:cs="Arial"/>
        <w:i/>
        <w:sz w:val="20"/>
        <w:szCs w:val="18"/>
      </w:rPr>
      <w:t xml:space="preserve">For photos, videos and additional information about THE BLETCHLEY CIRCLE, visit </w:t>
    </w:r>
    <w:hyperlink r:id="rId1" w:history="1">
      <w:r w:rsidRPr="00BF3B31">
        <w:rPr>
          <w:rStyle w:val="Hyperlink"/>
          <w:rFonts w:ascii="Arial" w:hAnsi="Arial" w:cs="Arial"/>
          <w:i/>
          <w:sz w:val="20"/>
          <w:szCs w:val="18"/>
        </w:rPr>
        <w:t xml:space="preserve">PBS </w:t>
      </w:r>
      <w:proofErr w:type="spellStart"/>
      <w:r w:rsidRPr="00BF3B31">
        <w:rPr>
          <w:rStyle w:val="Hyperlink"/>
          <w:rFonts w:ascii="Arial" w:hAnsi="Arial" w:cs="Arial"/>
          <w:i/>
          <w:sz w:val="20"/>
          <w:szCs w:val="18"/>
        </w:rPr>
        <w:t>PressRoom</w:t>
      </w:r>
      <w:proofErr w:type="spellEnd"/>
    </w:hyperlink>
  </w:p>
  <w:p w14:paraId="26231A37" w14:textId="77777777" w:rsidR="00BF3B31" w:rsidRDefault="00BF3B3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FE6ED" w14:textId="77777777" w:rsidR="008C6585" w:rsidRDefault="008C6585" w:rsidP="00612514">
      <w:pPr>
        <w:spacing w:after="0"/>
      </w:pPr>
      <w:r>
        <w:separator/>
      </w:r>
    </w:p>
  </w:footnote>
  <w:footnote w:type="continuationSeparator" w:id="0">
    <w:p w14:paraId="7024A42E" w14:textId="77777777" w:rsidR="008C6585" w:rsidRDefault="008C6585" w:rsidP="006125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D58AD" w14:textId="77777777" w:rsidR="008C6585" w:rsidRPr="00BF3B31" w:rsidRDefault="00BF3B31" w:rsidP="00BF3B31">
    <w:pPr>
      <w:pStyle w:val="Head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45E1D1B" wp14:editId="398F7BD6">
          <wp:extent cx="5933440" cy="650240"/>
          <wp:effectExtent l="0" t="0" r="10160" b="10160"/>
          <wp:docPr id="7" name="Picture 7" descr="PromoDocs:New Promo Docs Folder:PI Photos:Winter Spring 2013:Bletchley Circle:BletchleyCirc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moDocs:New Promo Docs Folder:PI Photos:Winter Spring 2013:Bletchley Circle:BletchleyCirc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6585">
      <w:br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3A8DA" w14:textId="77777777" w:rsidR="00BF3B31" w:rsidRDefault="00BF3B31">
    <w:pPr>
      <w:pStyle w:val="Header"/>
    </w:pPr>
    <w:r>
      <w:rPr>
        <w:noProof/>
      </w:rPr>
      <w:drawing>
        <wp:inline distT="0" distB="0" distL="0" distR="0" wp14:anchorId="508E9137" wp14:editId="0865C7F8">
          <wp:extent cx="5933440" cy="650240"/>
          <wp:effectExtent l="0" t="0" r="10160" b="10160"/>
          <wp:docPr id="6" name="Picture 6" descr="PromoDocs:New Promo Docs Folder:PI Photos:Winter Spring 2013:Bletchley Circle:BletchleyCirc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moDocs:New Promo Docs Folder:PI Photos:Winter Spring 2013:Bletchley Circle:BletchleyCirc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51"/>
    <w:rsid w:val="0001553E"/>
    <w:rsid w:val="00017727"/>
    <w:rsid w:val="0002347D"/>
    <w:rsid w:val="00040E7E"/>
    <w:rsid w:val="000564F6"/>
    <w:rsid w:val="00063579"/>
    <w:rsid w:val="000C35BD"/>
    <w:rsid w:val="0014522D"/>
    <w:rsid w:val="001C6BC7"/>
    <w:rsid w:val="001D2ED3"/>
    <w:rsid w:val="0026074B"/>
    <w:rsid w:val="00263AED"/>
    <w:rsid w:val="00273FB9"/>
    <w:rsid w:val="00283723"/>
    <w:rsid w:val="00285C75"/>
    <w:rsid w:val="002A30E1"/>
    <w:rsid w:val="00304EEC"/>
    <w:rsid w:val="003D037B"/>
    <w:rsid w:val="004012F4"/>
    <w:rsid w:val="004118CF"/>
    <w:rsid w:val="00434FFB"/>
    <w:rsid w:val="0049302B"/>
    <w:rsid w:val="004D500D"/>
    <w:rsid w:val="004E732D"/>
    <w:rsid w:val="00527CDE"/>
    <w:rsid w:val="00555E33"/>
    <w:rsid w:val="00612514"/>
    <w:rsid w:val="00632966"/>
    <w:rsid w:val="00636DF7"/>
    <w:rsid w:val="006743B5"/>
    <w:rsid w:val="00675125"/>
    <w:rsid w:val="00692865"/>
    <w:rsid w:val="006A4C4B"/>
    <w:rsid w:val="006B297D"/>
    <w:rsid w:val="006E3608"/>
    <w:rsid w:val="006E56EE"/>
    <w:rsid w:val="006E72A2"/>
    <w:rsid w:val="0070239C"/>
    <w:rsid w:val="007352DC"/>
    <w:rsid w:val="007E6E6F"/>
    <w:rsid w:val="00872866"/>
    <w:rsid w:val="0089373D"/>
    <w:rsid w:val="00893C51"/>
    <w:rsid w:val="0089538E"/>
    <w:rsid w:val="008B768E"/>
    <w:rsid w:val="008C3119"/>
    <w:rsid w:val="008C3FFF"/>
    <w:rsid w:val="008C6585"/>
    <w:rsid w:val="008C71D1"/>
    <w:rsid w:val="0091163D"/>
    <w:rsid w:val="0093484C"/>
    <w:rsid w:val="00952F5B"/>
    <w:rsid w:val="00963530"/>
    <w:rsid w:val="009B2671"/>
    <w:rsid w:val="009F7840"/>
    <w:rsid w:val="00A03C8C"/>
    <w:rsid w:val="00A25DEC"/>
    <w:rsid w:val="00A2704B"/>
    <w:rsid w:val="00A47B73"/>
    <w:rsid w:val="00A608F5"/>
    <w:rsid w:val="00A93995"/>
    <w:rsid w:val="00AF6B15"/>
    <w:rsid w:val="00B3434B"/>
    <w:rsid w:val="00B4008F"/>
    <w:rsid w:val="00BC0410"/>
    <w:rsid w:val="00BD5B1F"/>
    <w:rsid w:val="00BF3B31"/>
    <w:rsid w:val="00C17917"/>
    <w:rsid w:val="00C73C4D"/>
    <w:rsid w:val="00C75BBE"/>
    <w:rsid w:val="00CE1AFA"/>
    <w:rsid w:val="00CF6CE1"/>
    <w:rsid w:val="00D148B4"/>
    <w:rsid w:val="00D3293A"/>
    <w:rsid w:val="00D519F2"/>
    <w:rsid w:val="00DA5EEE"/>
    <w:rsid w:val="00DB1EA7"/>
    <w:rsid w:val="00DC2F17"/>
    <w:rsid w:val="00DD1B2E"/>
    <w:rsid w:val="00E05A7E"/>
    <w:rsid w:val="00E16A8C"/>
    <w:rsid w:val="00EA5324"/>
    <w:rsid w:val="00ED5656"/>
    <w:rsid w:val="00EE32E6"/>
    <w:rsid w:val="00F15575"/>
    <w:rsid w:val="00F20BE4"/>
    <w:rsid w:val="00F26567"/>
    <w:rsid w:val="00F509FD"/>
    <w:rsid w:val="00F57249"/>
    <w:rsid w:val="00F90CF8"/>
    <w:rsid w:val="00FB32F2"/>
    <w:rsid w:val="00FB6466"/>
    <w:rsid w:val="00FD728B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A467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3C51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5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2514"/>
  </w:style>
  <w:style w:type="paragraph" w:styleId="Footer">
    <w:name w:val="footer"/>
    <w:basedOn w:val="Normal"/>
    <w:link w:val="FooterChar"/>
    <w:unhideWhenUsed/>
    <w:rsid w:val="006125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12514"/>
  </w:style>
  <w:style w:type="character" w:styleId="CommentReference">
    <w:name w:val="annotation reference"/>
    <w:basedOn w:val="DefaultParagraphFont"/>
    <w:uiPriority w:val="99"/>
    <w:semiHidden/>
    <w:unhideWhenUsed/>
    <w:rsid w:val="00040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E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E7E"/>
    <w:rPr>
      <w:b/>
      <w:bCs/>
      <w:sz w:val="20"/>
      <w:szCs w:val="20"/>
    </w:rPr>
  </w:style>
  <w:style w:type="character" w:styleId="Hyperlink">
    <w:name w:val="Hyperlink"/>
    <w:basedOn w:val="DefaultParagraphFont"/>
    <w:rsid w:val="003D03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3C51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5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2514"/>
  </w:style>
  <w:style w:type="paragraph" w:styleId="Footer">
    <w:name w:val="footer"/>
    <w:basedOn w:val="Normal"/>
    <w:link w:val="FooterChar"/>
    <w:unhideWhenUsed/>
    <w:rsid w:val="006125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12514"/>
  </w:style>
  <w:style w:type="character" w:styleId="CommentReference">
    <w:name w:val="annotation reference"/>
    <w:basedOn w:val="DefaultParagraphFont"/>
    <w:uiPriority w:val="99"/>
    <w:semiHidden/>
    <w:unhideWhenUsed/>
    <w:rsid w:val="00040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E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E7E"/>
    <w:rPr>
      <w:b/>
      <w:bCs/>
      <w:sz w:val="20"/>
      <w:szCs w:val="20"/>
    </w:rPr>
  </w:style>
  <w:style w:type="character" w:styleId="Hyperlink">
    <w:name w:val="Hyperlink"/>
    <w:basedOn w:val="DefaultParagraphFont"/>
    <w:rsid w:val="003D0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ressroom.pb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pressroom.pb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3022</Characters>
  <Application>Microsoft Macintosh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Jessie A. Yuhaniak</cp:lastModifiedBy>
  <cp:revision>5</cp:revision>
  <cp:lastPrinted>2013-07-31T14:42:00Z</cp:lastPrinted>
  <dcterms:created xsi:type="dcterms:W3CDTF">2014-01-09T16:28:00Z</dcterms:created>
  <dcterms:modified xsi:type="dcterms:W3CDTF">2014-01-09T16:31:00Z</dcterms:modified>
</cp:coreProperties>
</file>