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B8A4A" w14:textId="77777777" w:rsidR="00A454BA" w:rsidRDefault="00A454BA" w:rsidP="00A454BA">
      <w:pPr>
        <w:spacing w:before="120"/>
        <w:jc w:val="center"/>
        <w:rPr>
          <w:b/>
          <w:bCs/>
          <w:sz w:val="32"/>
          <w:szCs w:val="32"/>
        </w:rPr>
      </w:pPr>
      <w:r w:rsidRPr="009F0652">
        <w:rPr>
          <w:b/>
          <w:bCs/>
          <w:sz w:val="32"/>
          <w:szCs w:val="32"/>
        </w:rPr>
        <w:t xml:space="preserve">PBS </w:t>
      </w:r>
      <w:r>
        <w:rPr>
          <w:b/>
          <w:bCs/>
          <w:sz w:val="32"/>
          <w:szCs w:val="32"/>
        </w:rPr>
        <w:t>Three-Part Series</w:t>
      </w:r>
      <w:r w:rsidRPr="009F0652">
        <w:rPr>
          <w:b/>
          <w:bCs/>
          <w:sz w:val="32"/>
          <w:szCs w:val="32"/>
        </w:rPr>
        <w:t xml:space="preserve">, </w:t>
      </w:r>
      <w:r w:rsidRPr="00E17BE4">
        <w:rPr>
          <w:b/>
          <w:bCs/>
          <w:sz w:val="32"/>
          <w:szCs w:val="32"/>
          <w:highlight w:val="white"/>
        </w:rPr>
        <w:t>The Kimberley: Australia’s Wild West</w:t>
      </w:r>
      <w:r w:rsidRPr="00E17BE4">
        <w:rPr>
          <w:b/>
          <w:bCs/>
          <w:sz w:val="32"/>
          <w:szCs w:val="32"/>
        </w:rPr>
        <w:t>,</w:t>
      </w:r>
      <w:r w:rsidRPr="009F0652">
        <w:rPr>
          <w:b/>
          <w:bCs/>
          <w:sz w:val="32"/>
          <w:szCs w:val="32"/>
        </w:rPr>
        <w:t xml:space="preserve"> </w:t>
      </w:r>
      <w:r>
        <w:rPr>
          <w:b/>
          <w:bCs/>
          <w:sz w:val="32"/>
          <w:szCs w:val="32"/>
        </w:rPr>
        <w:t>Reveals the Hidden Treasures of Australia’s Remote Northwest</w:t>
      </w:r>
    </w:p>
    <w:p w14:paraId="3894F247" w14:textId="77777777" w:rsidR="00A454BA" w:rsidRPr="00871ED9" w:rsidRDefault="00A454BA" w:rsidP="00A454BA">
      <w:pPr>
        <w:pStyle w:val="PBSDateHeadline"/>
        <w:rPr>
          <w:rFonts w:ascii="Arial" w:hAnsi="Arial" w:cs="Arial"/>
          <w:sz w:val="16"/>
          <w:szCs w:val="16"/>
        </w:rPr>
      </w:pPr>
    </w:p>
    <w:p w14:paraId="451F6CE1" w14:textId="77777777" w:rsidR="00A454BA" w:rsidRPr="009D768E" w:rsidRDefault="00A454BA" w:rsidP="00A454BA">
      <w:pPr>
        <w:pStyle w:val="PBSDateHeadline"/>
        <w:rPr>
          <w:rFonts w:ascii="Arial" w:hAnsi="Arial" w:cs="Arial"/>
          <w:szCs w:val="26"/>
        </w:rPr>
      </w:pPr>
      <w:r>
        <w:rPr>
          <w:rFonts w:ascii="Arial" w:hAnsi="Arial" w:cs="Arial"/>
          <w:szCs w:val="26"/>
        </w:rPr>
        <w:t xml:space="preserve">Series Premieres </w:t>
      </w:r>
      <w:r w:rsidRPr="009D768E">
        <w:rPr>
          <w:rFonts w:ascii="Arial" w:hAnsi="Arial" w:cs="Arial"/>
          <w:szCs w:val="26"/>
        </w:rPr>
        <w:t xml:space="preserve">Wednesday, June 17, 2026 </w:t>
      </w:r>
    </w:p>
    <w:p w14:paraId="61A0BA78" w14:textId="6F22CDDC" w:rsidR="00A454BA" w:rsidRPr="009D768E" w:rsidRDefault="00B845EF" w:rsidP="00A454BA">
      <w:pPr>
        <w:pStyle w:val="PBSDateHeadline"/>
        <w:rPr>
          <w:rFonts w:ascii="Arial" w:hAnsi="Arial" w:cs="Arial"/>
          <w:szCs w:val="26"/>
        </w:rPr>
      </w:pPr>
      <w:r>
        <w:rPr>
          <w:rFonts w:ascii="Arial" w:hAnsi="Arial" w:cs="Arial"/>
          <w:szCs w:val="26"/>
        </w:rPr>
        <w:t>10:00 PM</w:t>
      </w:r>
      <w:r w:rsidR="00A454BA" w:rsidRPr="009D768E">
        <w:rPr>
          <w:rFonts w:ascii="Arial" w:hAnsi="Arial" w:cs="Arial"/>
          <w:szCs w:val="26"/>
        </w:rPr>
        <w:t xml:space="preserve"> ET on PBS</w:t>
      </w:r>
    </w:p>
    <w:p w14:paraId="6E1E796A" w14:textId="77777777" w:rsidR="00A454BA" w:rsidRPr="00871ED9" w:rsidRDefault="00A454BA" w:rsidP="00A454BA">
      <w:pPr>
        <w:pStyle w:val="PBSDateHeadline"/>
        <w:rPr>
          <w:rFonts w:ascii="Arial" w:hAnsi="Arial" w:cs="Arial"/>
          <w:sz w:val="16"/>
          <w:szCs w:val="16"/>
        </w:rPr>
      </w:pPr>
    </w:p>
    <w:p w14:paraId="2224BFF6" w14:textId="14FDFDE9" w:rsidR="00A454BA" w:rsidRDefault="00A454BA" w:rsidP="00A454BA">
      <w:pPr>
        <w:pStyle w:val="PBSDateHeadline"/>
        <w:rPr>
          <w:rFonts w:ascii="Arial" w:hAnsi="Arial" w:cs="Arial"/>
          <w:szCs w:val="26"/>
        </w:rPr>
      </w:pPr>
      <w:r w:rsidRPr="009D768E">
        <w:rPr>
          <w:rFonts w:ascii="Arial" w:hAnsi="Arial" w:cs="Arial"/>
          <w:szCs w:val="26"/>
        </w:rPr>
        <w:t xml:space="preserve">View The Kimberley </w:t>
      </w:r>
      <w:hyperlink r:id="rId6" w:history="1">
        <w:r w:rsidRPr="00E4156E">
          <w:rPr>
            <w:rStyle w:val="Hyperlink"/>
            <w:rFonts w:ascii="Arial" w:hAnsi="Arial" w:cs="Arial"/>
            <w:szCs w:val="26"/>
          </w:rPr>
          <w:t>Trailer</w:t>
        </w:r>
      </w:hyperlink>
    </w:p>
    <w:p w14:paraId="1EB6478F" w14:textId="18AEFDB7" w:rsidR="00A703DC" w:rsidRPr="001E7026" w:rsidRDefault="00871ED9" w:rsidP="00871ED9">
      <w:pPr>
        <w:tabs>
          <w:tab w:val="left" w:pos="6204"/>
        </w:tabs>
        <w:rPr>
          <w:rFonts w:asciiTheme="minorBidi" w:hAnsiTheme="minorBidi"/>
        </w:rPr>
      </w:pPr>
      <w:r>
        <w:rPr>
          <w:rFonts w:asciiTheme="minorBidi" w:hAnsiTheme="minorBidi"/>
        </w:rPr>
        <w:tab/>
      </w:r>
    </w:p>
    <w:tbl>
      <w:tblPr>
        <w:tblpPr w:leftFromText="180" w:rightFromText="180" w:vertAnchor="text" w:tblpY="1"/>
        <w:tblOverlap w:val="never"/>
        <w:tblW w:w="0" w:type="auto"/>
        <w:tblLook w:val="01E0" w:firstRow="1" w:lastRow="1" w:firstColumn="1" w:lastColumn="1" w:noHBand="0" w:noVBand="0"/>
      </w:tblPr>
      <w:tblGrid>
        <w:gridCol w:w="5169"/>
      </w:tblGrid>
      <w:tr w:rsidR="00A703DC" w:rsidRPr="001E7026" w14:paraId="337E3A67" w14:textId="77777777" w:rsidTr="007012C9">
        <w:trPr>
          <w:trHeight w:val="802"/>
        </w:trPr>
        <w:tc>
          <w:tcPr>
            <w:tcW w:w="5169" w:type="dxa"/>
          </w:tcPr>
          <w:p w14:paraId="1A761119" w14:textId="77777777" w:rsidR="00A703DC" w:rsidRDefault="00E4156E" w:rsidP="00EC6589">
            <w:pPr>
              <w:rPr>
                <w:rFonts w:asciiTheme="minorBidi" w:hAnsiTheme="minorBidi"/>
                <w:b/>
                <w:bCs/>
                <w:highlight w:val="yellow"/>
              </w:rPr>
            </w:pPr>
            <w:r w:rsidRPr="00E4156E">
              <w:rPr>
                <w:rFonts w:asciiTheme="minorBidi" w:hAnsiTheme="minorBidi"/>
                <w:b/>
                <w:bCs/>
                <w:noProof/>
                <w:highlight w:val="yellow"/>
              </w:rPr>
              <w:drawing>
                <wp:inline distT="0" distB="0" distL="0" distR="0" wp14:anchorId="1358A227" wp14:editId="1139EAD4">
                  <wp:extent cx="3088640" cy="1737360"/>
                  <wp:effectExtent l="0" t="0" r="0" b="0"/>
                  <wp:docPr id="1938395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0934" cy="1744275"/>
                          </a:xfrm>
                          <a:prstGeom prst="rect">
                            <a:avLst/>
                          </a:prstGeom>
                          <a:noFill/>
                          <a:ln>
                            <a:noFill/>
                          </a:ln>
                        </pic:spPr>
                      </pic:pic>
                    </a:graphicData>
                  </a:graphic>
                </wp:inline>
              </w:drawing>
            </w:r>
          </w:p>
          <w:p w14:paraId="51E4041A" w14:textId="0CD96CF3" w:rsidR="00295C17" w:rsidRPr="00295C17" w:rsidRDefault="00295C17" w:rsidP="00EC6589">
            <w:pPr>
              <w:rPr>
                <w:rFonts w:asciiTheme="minorBidi" w:hAnsiTheme="minorBidi"/>
                <w:highlight w:val="yellow"/>
              </w:rPr>
            </w:pPr>
            <w:r w:rsidRPr="00295C17">
              <w:rPr>
                <w:rFonts w:asciiTheme="minorBidi" w:hAnsiTheme="minorBidi"/>
                <w:sz w:val="20"/>
                <w:szCs w:val="20"/>
              </w:rPr>
              <w:t>Photo Credit: Wild Pacific Media</w:t>
            </w:r>
          </w:p>
        </w:tc>
      </w:tr>
    </w:tbl>
    <w:p w14:paraId="0A9A06DF" w14:textId="7B448162" w:rsidR="007012C9" w:rsidRPr="009D768E" w:rsidRDefault="007012C9" w:rsidP="007012C9">
      <w:pPr>
        <w:spacing w:before="120"/>
        <w:jc w:val="both"/>
        <w:rPr>
          <w:rFonts w:cs="Arial"/>
          <w:highlight w:val="white"/>
        </w:rPr>
      </w:pPr>
      <w:r w:rsidRPr="009D768E">
        <w:rPr>
          <w:rFonts w:cs="Arial"/>
          <w:b/>
          <w:bCs/>
        </w:rPr>
        <w:t>Arlington, VA</w:t>
      </w:r>
      <w:r w:rsidRPr="009D768E">
        <w:rPr>
          <w:rFonts w:cs="Arial"/>
        </w:rPr>
        <w:t>; (</w:t>
      </w:r>
      <w:r w:rsidR="00E4156E" w:rsidRPr="00871ED9">
        <w:rPr>
          <w:rFonts w:cs="Arial"/>
        </w:rPr>
        <w:t>May 2</w:t>
      </w:r>
      <w:r w:rsidR="00871ED9" w:rsidRPr="00871ED9">
        <w:rPr>
          <w:rFonts w:cs="Arial"/>
        </w:rPr>
        <w:t>6</w:t>
      </w:r>
      <w:r w:rsidRPr="00871ED9">
        <w:rPr>
          <w:rFonts w:cs="Arial"/>
        </w:rPr>
        <w:t>, 2026</w:t>
      </w:r>
      <w:r w:rsidRPr="009D768E">
        <w:rPr>
          <w:rFonts w:cs="Arial"/>
        </w:rPr>
        <w:t xml:space="preserve">) – PBS announced today a new three-part series, </w:t>
      </w:r>
      <w:r w:rsidRPr="009D768E">
        <w:rPr>
          <w:rFonts w:cs="Arial"/>
          <w:b/>
          <w:bCs/>
        </w:rPr>
        <w:t>The Kimberley: Australia’s Wild West</w:t>
      </w:r>
      <w:r w:rsidRPr="009D768E">
        <w:rPr>
          <w:rFonts w:cs="Arial"/>
        </w:rPr>
        <w:t xml:space="preserve">, premiering Wednesday, June 17, </w:t>
      </w:r>
      <w:proofErr w:type="gramStart"/>
      <w:r w:rsidRPr="009D768E">
        <w:rPr>
          <w:rFonts w:cs="Arial"/>
        </w:rPr>
        <w:t>2026</w:t>
      </w:r>
      <w:proofErr w:type="gramEnd"/>
      <w:r w:rsidRPr="009D768E">
        <w:rPr>
          <w:rFonts w:cs="Arial"/>
        </w:rPr>
        <w:t xml:space="preserve"> at </w:t>
      </w:r>
      <w:r w:rsidR="00B845EF">
        <w:rPr>
          <w:rFonts w:cs="Arial"/>
        </w:rPr>
        <w:t>10:00 PM</w:t>
      </w:r>
      <w:r w:rsidRPr="009D768E">
        <w:rPr>
          <w:rFonts w:cs="Arial"/>
        </w:rPr>
        <w:t xml:space="preserve"> ET on PBS, PBS.org and the PBS App (</w:t>
      </w:r>
      <w:hyperlink r:id="rId8">
        <w:r w:rsidRPr="009D768E">
          <w:rPr>
            <w:rStyle w:val="Hyperlink"/>
            <w:rFonts w:cs="Arial"/>
            <w:i/>
            <w:iCs/>
          </w:rPr>
          <w:t>check local listings</w:t>
        </w:r>
      </w:hyperlink>
      <w:r w:rsidRPr="009D768E">
        <w:rPr>
          <w:rFonts w:cs="Arial"/>
        </w:rPr>
        <w:t xml:space="preserve">). This landmark series </w:t>
      </w:r>
      <w:r w:rsidRPr="009D768E">
        <w:rPr>
          <w:rFonts w:cs="Arial"/>
          <w:highlight w:val="white"/>
        </w:rPr>
        <w:t xml:space="preserve">captures never-before-seen </w:t>
      </w:r>
      <w:r>
        <w:rPr>
          <w:rFonts w:cs="Arial"/>
          <w:highlight w:val="white"/>
        </w:rPr>
        <w:t>footage</w:t>
      </w:r>
      <w:r w:rsidRPr="009D768E">
        <w:rPr>
          <w:rFonts w:cs="Arial"/>
          <w:highlight w:val="white"/>
        </w:rPr>
        <w:t xml:space="preserve"> of The Kimberley</w:t>
      </w:r>
      <w:r>
        <w:rPr>
          <w:rFonts w:cs="Arial"/>
          <w:highlight w:val="white"/>
        </w:rPr>
        <w:t>, Australia’s remote northwest region,</w:t>
      </w:r>
      <w:r w:rsidRPr="009D768E">
        <w:rPr>
          <w:rFonts w:cs="Arial"/>
          <w:highlight w:val="white"/>
        </w:rPr>
        <w:t xml:space="preserve"> from a First Nations perspective</w:t>
      </w:r>
      <w:r>
        <w:rPr>
          <w:rFonts w:cs="Arial"/>
          <w:highlight w:val="white"/>
        </w:rPr>
        <w:t>, chronicling</w:t>
      </w:r>
      <w:r w:rsidRPr="009D768E">
        <w:rPr>
          <w:rFonts w:cs="Arial"/>
          <w:highlight w:val="white"/>
        </w:rPr>
        <w:t xml:space="preserve"> a year of extreme tropical seasons to reveal the stories hidden within the rugged landscape. </w:t>
      </w:r>
    </w:p>
    <w:p w14:paraId="520643A5" w14:textId="77777777" w:rsidR="007012C9" w:rsidRPr="009D768E" w:rsidRDefault="007012C9" w:rsidP="007012C9">
      <w:pPr>
        <w:jc w:val="both"/>
        <w:rPr>
          <w:rFonts w:cs="Arial"/>
        </w:rPr>
      </w:pPr>
    </w:p>
    <w:p w14:paraId="555DF857" w14:textId="77777777" w:rsidR="007012C9" w:rsidRPr="009D768E" w:rsidRDefault="007012C9" w:rsidP="007012C9">
      <w:pPr>
        <w:spacing w:before="120"/>
        <w:jc w:val="both"/>
        <w:rPr>
          <w:rFonts w:cs="Arial"/>
          <w:highlight w:val="white"/>
        </w:rPr>
      </w:pPr>
      <w:r>
        <w:rPr>
          <w:rFonts w:cs="Arial"/>
        </w:rPr>
        <w:t xml:space="preserve">The Kimberley </w:t>
      </w:r>
      <w:r>
        <w:rPr>
          <w:highlight w:val="white"/>
        </w:rPr>
        <w:t>spans over 400,000 square kilometers of tropical wilderness, including turquoise coastlines, towering gorges, sandy deserts and sprawling savanna.</w:t>
      </w:r>
      <w:r>
        <w:t xml:space="preserve"> The h</w:t>
      </w:r>
      <w:r w:rsidRPr="009D768E">
        <w:rPr>
          <w:rFonts w:cs="Arial"/>
        </w:rPr>
        <w:t>arsh</w:t>
      </w:r>
      <w:r>
        <w:rPr>
          <w:rFonts w:cs="Arial"/>
        </w:rPr>
        <w:t>,</w:t>
      </w:r>
      <w:r w:rsidRPr="009D768E">
        <w:rPr>
          <w:rFonts w:cs="Arial"/>
        </w:rPr>
        <w:t xml:space="preserve"> inaccessible terrain hides remarkable biodiversit</w:t>
      </w:r>
      <w:r w:rsidRPr="009D768E">
        <w:rPr>
          <w:rFonts w:cs="Arial"/>
          <w:highlight w:val="white"/>
        </w:rPr>
        <w:t>y</w:t>
      </w:r>
      <w:r>
        <w:rPr>
          <w:rFonts w:cs="Arial"/>
          <w:highlight w:val="white"/>
        </w:rPr>
        <w:t>, f</w:t>
      </w:r>
      <w:r w:rsidRPr="009D768E">
        <w:rPr>
          <w:rFonts w:cs="Arial"/>
          <w:highlight w:val="white"/>
        </w:rPr>
        <w:t>rom the fearsome crocodiles who rule the rivers, to the marsupial gliders who soar over the savanna, to the hundreds of thousands of migratory shorebirds who travel from all over the planet to feed on the rich coastline</w:t>
      </w:r>
      <w:r>
        <w:rPr>
          <w:rFonts w:cs="Arial"/>
          <w:highlight w:val="white"/>
        </w:rPr>
        <w:t>.</w:t>
      </w:r>
      <w:r w:rsidRPr="009D768E">
        <w:rPr>
          <w:rFonts w:cs="Arial"/>
          <w:highlight w:val="white"/>
        </w:rPr>
        <w:t xml:space="preserve"> </w:t>
      </w:r>
      <w:r>
        <w:rPr>
          <w:rFonts w:cs="Arial"/>
          <w:highlight w:val="white"/>
        </w:rPr>
        <w:t>T</w:t>
      </w:r>
      <w:r w:rsidRPr="009D768E">
        <w:rPr>
          <w:rFonts w:cs="Arial"/>
          <w:highlight w:val="white"/>
        </w:rPr>
        <w:t xml:space="preserve">his near-pristine corner of the world is vital refuge for countless creatures. It is also the frontline of biodiversity conservation, where Traditional Owners and ecologists are working together to save the species who call the Kimberley home. </w:t>
      </w:r>
    </w:p>
    <w:p w14:paraId="110D14EC" w14:textId="77777777" w:rsidR="007012C9" w:rsidRPr="009D768E" w:rsidRDefault="007012C9" w:rsidP="007012C9">
      <w:pPr>
        <w:jc w:val="both"/>
        <w:rPr>
          <w:rFonts w:cs="Arial"/>
        </w:rPr>
      </w:pPr>
    </w:p>
    <w:p w14:paraId="3DE86A1E" w14:textId="77777777" w:rsidR="007012C9" w:rsidRPr="009D768E" w:rsidRDefault="007012C9" w:rsidP="007012C9">
      <w:pPr>
        <w:spacing w:before="120"/>
        <w:jc w:val="both"/>
        <w:rPr>
          <w:rFonts w:cs="Arial"/>
          <w:highlight w:val="white"/>
        </w:rPr>
      </w:pPr>
      <w:r w:rsidRPr="009D768E">
        <w:rPr>
          <w:rFonts w:cs="Arial"/>
          <w:highlight w:val="white"/>
        </w:rPr>
        <w:t>From the scorching dry season of Lalin, when desperate wallabies risk “death by ancient reptile” as they brave the last water sources to drink</w:t>
      </w:r>
      <w:r>
        <w:rPr>
          <w:rFonts w:cs="Arial"/>
          <w:highlight w:val="white"/>
        </w:rPr>
        <w:t xml:space="preserve">, </w:t>
      </w:r>
      <w:r w:rsidRPr="009D768E">
        <w:rPr>
          <w:rFonts w:cs="Arial"/>
          <w:highlight w:val="white"/>
        </w:rPr>
        <w:t xml:space="preserve">to the monsoon season of </w:t>
      </w:r>
      <w:proofErr w:type="spellStart"/>
      <w:r w:rsidRPr="009D768E">
        <w:rPr>
          <w:rFonts w:cs="Arial"/>
          <w:highlight w:val="white"/>
        </w:rPr>
        <w:t>Wilakarra</w:t>
      </w:r>
      <w:proofErr w:type="spellEnd"/>
      <w:r w:rsidRPr="009D768E">
        <w:rPr>
          <w:rFonts w:cs="Arial"/>
          <w:b/>
          <w:bCs/>
          <w:highlight w:val="white"/>
        </w:rPr>
        <w:t xml:space="preserve">, </w:t>
      </w:r>
      <w:r w:rsidRPr="009D768E">
        <w:rPr>
          <w:rFonts w:cs="Arial"/>
          <w:highlight w:val="white"/>
        </w:rPr>
        <w:t>when the annual pulse of water brings the landscape roaring to life and sparks an inter-species baby boom, each season brings new challenges</w:t>
      </w:r>
      <w:r>
        <w:rPr>
          <w:rFonts w:cs="Arial"/>
          <w:highlight w:val="white"/>
        </w:rPr>
        <w:t xml:space="preserve"> </w:t>
      </w:r>
      <w:r w:rsidRPr="009D768E">
        <w:rPr>
          <w:rFonts w:cs="Arial"/>
          <w:highlight w:val="white"/>
        </w:rPr>
        <w:t xml:space="preserve">and new opportunities to Kimberley. </w:t>
      </w:r>
      <w:r w:rsidRPr="009D768E">
        <w:rPr>
          <w:rFonts w:cs="Arial"/>
          <w:b/>
          <w:bCs/>
        </w:rPr>
        <w:t xml:space="preserve">The Kimberley: Australia’s Wild West </w:t>
      </w:r>
      <w:r w:rsidRPr="009D768E">
        <w:rPr>
          <w:rFonts w:cs="Arial"/>
        </w:rPr>
        <w:t>showcases</w:t>
      </w:r>
      <w:r w:rsidRPr="009D768E">
        <w:rPr>
          <w:rFonts w:cs="Arial"/>
          <w:b/>
          <w:bCs/>
        </w:rPr>
        <w:t xml:space="preserve"> </w:t>
      </w:r>
      <w:r w:rsidRPr="009D768E">
        <w:rPr>
          <w:rFonts w:cs="Arial"/>
          <w:highlight w:val="white"/>
        </w:rPr>
        <w:t xml:space="preserve">a year of </w:t>
      </w:r>
      <w:r>
        <w:rPr>
          <w:rFonts w:cs="Arial"/>
          <w:highlight w:val="white"/>
        </w:rPr>
        <w:t>these animals’</w:t>
      </w:r>
      <w:r w:rsidRPr="009D768E">
        <w:rPr>
          <w:rFonts w:cs="Arial"/>
          <w:highlight w:val="white"/>
        </w:rPr>
        <w:t xml:space="preserve"> lives and tracks</w:t>
      </w:r>
      <w:r w:rsidRPr="009D768E">
        <w:rPr>
          <w:rFonts w:cs="Arial"/>
        </w:rPr>
        <w:t xml:space="preserve"> the quests of those working to protect them.</w:t>
      </w:r>
    </w:p>
    <w:p w14:paraId="183BC636" w14:textId="77777777" w:rsidR="007012C9" w:rsidRPr="009D768E" w:rsidRDefault="007012C9" w:rsidP="007012C9">
      <w:pPr>
        <w:jc w:val="both"/>
        <w:rPr>
          <w:rFonts w:cs="Arial"/>
        </w:rPr>
      </w:pPr>
    </w:p>
    <w:p w14:paraId="69F67E39" w14:textId="15FA9195" w:rsidR="007012C9" w:rsidRDefault="00B845EF" w:rsidP="007012C9">
      <w:pPr>
        <w:jc w:val="both"/>
      </w:pPr>
      <w:r>
        <w:t xml:space="preserve">“We are thrilled to bring this compelling series to PBS to take viewers on a journey through the </w:t>
      </w:r>
      <w:r w:rsidRPr="00B845EF">
        <w:rPr>
          <w:rStyle w:val="Strong"/>
          <w:b w:val="0"/>
          <w:bCs w:val="0"/>
        </w:rPr>
        <w:t>hidden wonders</w:t>
      </w:r>
      <w:r w:rsidRPr="00B845EF">
        <w:t xml:space="preserve"> of Australia’s remote regions,” said Diana El-Osta, </w:t>
      </w:r>
      <w:r w:rsidRPr="00B845EF">
        <w:rPr>
          <w:rFonts w:cs="Arial"/>
          <w:color w:val="000000"/>
          <w:shd w:val="clear" w:color="auto" w:fill="FFFFFF"/>
        </w:rPr>
        <w:t xml:space="preserve">Sr. Director, Multiplatform Programming &amp; Development, PBS.  </w:t>
      </w:r>
      <w:r w:rsidRPr="00B845EF">
        <w:t xml:space="preserve">“Adding this series to our summer line-up of science and nature programming is a perfect blend of what PBS does best — mixing </w:t>
      </w:r>
      <w:r w:rsidRPr="00B845EF">
        <w:rPr>
          <w:rStyle w:val="Strong"/>
          <w:b w:val="0"/>
          <w:bCs w:val="0"/>
        </w:rPr>
        <w:t>science and storytelling</w:t>
      </w:r>
      <w:r w:rsidRPr="00B845EF">
        <w:t xml:space="preserve">, and we know it will </w:t>
      </w:r>
      <w:r w:rsidRPr="00B845EF">
        <w:rPr>
          <w:rStyle w:val="Strong"/>
          <w:b w:val="0"/>
          <w:bCs w:val="0"/>
        </w:rPr>
        <w:t>captivate audiences</w:t>
      </w:r>
      <w:r w:rsidRPr="00B845EF">
        <w:t>.”</w:t>
      </w:r>
    </w:p>
    <w:p w14:paraId="305551BC" w14:textId="77777777" w:rsidR="007012C9" w:rsidRPr="009D768E" w:rsidRDefault="007012C9" w:rsidP="007012C9">
      <w:pPr>
        <w:rPr>
          <w:rFonts w:cs="Arial"/>
          <w:b/>
          <w:bCs/>
        </w:rPr>
      </w:pPr>
      <w:r w:rsidRPr="009D768E">
        <w:rPr>
          <w:rFonts w:cs="Arial"/>
          <w:b/>
          <w:bCs/>
          <w:u w:val="single"/>
        </w:rPr>
        <w:lastRenderedPageBreak/>
        <w:t>Episode Descriptions</w:t>
      </w:r>
      <w:r w:rsidRPr="009D768E">
        <w:rPr>
          <w:rFonts w:cs="Arial"/>
        </w:rPr>
        <w:br/>
      </w:r>
    </w:p>
    <w:p w14:paraId="542D6AE5" w14:textId="77777777" w:rsidR="007012C9" w:rsidRPr="009D768E" w:rsidRDefault="007012C9" w:rsidP="007012C9">
      <w:pPr>
        <w:rPr>
          <w:rFonts w:cs="Arial"/>
        </w:rPr>
      </w:pPr>
      <w:r w:rsidRPr="009D768E">
        <w:rPr>
          <w:rFonts w:cs="Arial"/>
          <w:b/>
          <w:bCs/>
        </w:rPr>
        <w:t>Episode 1: “River of Life”</w:t>
      </w:r>
      <w:r w:rsidRPr="009D768E">
        <w:rPr>
          <w:rFonts w:cs="Arial"/>
        </w:rPr>
        <w:t xml:space="preserve"> </w:t>
      </w:r>
      <w:r w:rsidRPr="009D768E">
        <w:rPr>
          <w:rFonts w:cs="Arial"/>
          <w:i/>
          <w:iCs/>
        </w:rPr>
        <w:t>(Wednesday, June 17, 2026)</w:t>
      </w:r>
      <w:r w:rsidRPr="009D768E">
        <w:rPr>
          <w:rFonts w:cs="Arial"/>
        </w:rPr>
        <w:t xml:space="preserve"> </w:t>
      </w:r>
    </w:p>
    <w:p w14:paraId="6D6AA59C" w14:textId="77777777" w:rsidR="007012C9" w:rsidRPr="009D768E" w:rsidRDefault="007012C9" w:rsidP="007012C9">
      <w:pPr>
        <w:jc w:val="both"/>
        <w:rPr>
          <w:rFonts w:cs="Arial"/>
        </w:rPr>
      </w:pPr>
      <w:r w:rsidRPr="00B80C61">
        <w:rPr>
          <w:rFonts w:cs="Arial"/>
        </w:rPr>
        <w:t xml:space="preserve">At the end of Lalin, the Kimberley’s intense hot dry season, parched wallabies face peril to reach water in rivers ruled by fearsome saltwater crocodiles. When heat and humidity peak, frill-necked lizards battle for mates under skies rippling with lightning. </w:t>
      </w:r>
      <w:proofErr w:type="spellStart"/>
      <w:r w:rsidRPr="00B80C61">
        <w:rPr>
          <w:rFonts w:cs="Arial"/>
        </w:rPr>
        <w:t>Wilakarra</w:t>
      </w:r>
      <w:proofErr w:type="spellEnd"/>
      <w:r w:rsidRPr="00B80C61">
        <w:rPr>
          <w:rFonts w:cs="Arial"/>
        </w:rPr>
        <w:t xml:space="preserve"> (the rainy season), returns life to the Kimberley and revives the mighty </w:t>
      </w:r>
      <w:proofErr w:type="spellStart"/>
      <w:r w:rsidRPr="00B80C61">
        <w:rPr>
          <w:rFonts w:cs="Arial"/>
        </w:rPr>
        <w:t>Martuwarra</w:t>
      </w:r>
      <w:proofErr w:type="spellEnd"/>
      <w:r w:rsidRPr="00B80C61">
        <w:rPr>
          <w:rFonts w:cs="Arial"/>
        </w:rPr>
        <w:t xml:space="preserve">/Fitzroy River, where </w:t>
      </w:r>
      <w:proofErr w:type="spellStart"/>
      <w:r w:rsidRPr="00B80C61">
        <w:rPr>
          <w:rFonts w:cs="Arial"/>
        </w:rPr>
        <w:t>Nyikina</w:t>
      </w:r>
      <w:proofErr w:type="spellEnd"/>
      <w:r w:rsidRPr="00B80C61">
        <w:rPr>
          <w:rFonts w:cs="Arial"/>
        </w:rPr>
        <w:t xml:space="preserve"> man and actor Mark Coles Smith launches a rafting expedition to explore its remote reaches. Tiny jacana chicks learn the ropes in the wetlands and frill-necked lizard hatchlings emerge, joining the host of new life born in the wet</w:t>
      </w:r>
      <w:r>
        <w:rPr>
          <w:rFonts w:cs="Arial"/>
        </w:rPr>
        <w:t xml:space="preserve"> season</w:t>
      </w:r>
      <w:r w:rsidRPr="00B80C61">
        <w:rPr>
          <w:rFonts w:cs="Arial"/>
        </w:rPr>
        <w:t>.</w:t>
      </w:r>
    </w:p>
    <w:p w14:paraId="2F604A62" w14:textId="77777777" w:rsidR="007012C9" w:rsidRPr="009D768E" w:rsidRDefault="007012C9" w:rsidP="007012C9">
      <w:pPr>
        <w:jc w:val="both"/>
        <w:rPr>
          <w:rFonts w:cs="Arial"/>
        </w:rPr>
      </w:pPr>
    </w:p>
    <w:p w14:paraId="1C125D0F" w14:textId="77777777" w:rsidR="007012C9" w:rsidRPr="009D768E" w:rsidRDefault="007012C9" w:rsidP="007012C9">
      <w:pPr>
        <w:rPr>
          <w:rFonts w:cs="Arial"/>
        </w:rPr>
      </w:pPr>
      <w:r w:rsidRPr="009D768E">
        <w:rPr>
          <w:rFonts w:cs="Arial"/>
          <w:b/>
          <w:bCs/>
        </w:rPr>
        <w:t>Episode 2: “Tidal Territory”</w:t>
      </w:r>
      <w:r w:rsidRPr="009D768E">
        <w:rPr>
          <w:rFonts w:cs="Arial"/>
        </w:rPr>
        <w:t xml:space="preserve"> </w:t>
      </w:r>
      <w:r w:rsidRPr="009D768E">
        <w:rPr>
          <w:rFonts w:cs="Arial"/>
          <w:i/>
          <w:iCs/>
        </w:rPr>
        <w:t>(Wednesday, June 24, 2026)</w:t>
      </w:r>
      <w:r w:rsidRPr="009D768E">
        <w:rPr>
          <w:rFonts w:cs="Arial"/>
        </w:rPr>
        <w:t xml:space="preserve"> </w:t>
      </w:r>
    </w:p>
    <w:p w14:paraId="0788B88F" w14:textId="77777777" w:rsidR="007012C9" w:rsidRDefault="007012C9" w:rsidP="007012C9">
      <w:pPr>
        <w:jc w:val="both"/>
        <w:rPr>
          <w:rFonts w:cs="Arial"/>
        </w:rPr>
      </w:pPr>
      <w:r w:rsidRPr="00AA7EBC">
        <w:rPr>
          <w:rFonts w:cs="Arial"/>
        </w:rPr>
        <w:t xml:space="preserve">In the season of </w:t>
      </w:r>
      <w:proofErr w:type="spellStart"/>
      <w:r w:rsidRPr="00AA7EBC">
        <w:rPr>
          <w:rFonts w:cs="Arial"/>
        </w:rPr>
        <w:t>Koolawa</w:t>
      </w:r>
      <w:proofErr w:type="spellEnd"/>
      <w:r w:rsidRPr="00AA7EBC">
        <w:rPr>
          <w:rFonts w:cs="Arial"/>
        </w:rPr>
        <w:t xml:space="preserve">, thousands of migratory shorebirds fatten up on the world’s richest intertidal mudflats. Mudskippers battle for mates and attempt to evade an ultra-rare reptilian predator. The cool dry season of </w:t>
      </w:r>
      <w:proofErr w:type="spellStart"/>
      <w:r w:rsidRPr="00AA7EBC">
        <w:rPr>
          <w:rFonts w:cs="Arial"/>
        </w:rPr>
        <w:t>Barrkana</w:t>
      </w:r>
      <w:proofErr w:type="spellEnd"/>
      <w:r w:rsidRPr="00AA7EBC">
        <w:rPr>
          <w:rFonts w:cs="Arial"/>
        </w:rPr>
        <w:t xml:space="preserve"> brings humpback whales to near-pristine coastal waters, where the </w:t>
      </w:r>
      <w:proofErr w:type="spellStart"/>
      <w:r w:rsidRPr="00AA7EBC">
        <w:rPr>
          <w:rFonts w:cs="Arial"/>
        </w:rPr>
        <w:t>Dambimangari</w:t>
      </w:r>
      <w:proofErr w:type="spellEnd"/>
      <w:r w:rsidRPr="00AA7EBC">
        <w:rPr>
          <w:rFonts w:cs="Arial"/>
        </w:rPr>
        <w:t xml:space="preserve"> Land and Sea Rangers hold back threats on their Country. Northern quolls face a cane toad invasion, and find refuge on stunning tropical islands</w:t>
      </w:r>
      <w:r>
        <w:rPr>
          <w:rFonts w:cs="Arial"/>
        </w:rPr>
        <w:t>, a</w:t>
      </w:r>
      <w:r w:rsidRPr="00AA7EBC">
        <w:rPr>
          <w:rFonts w:cs="Arial"/>
        </w:rPr>
        <w:t xml:space="preserve">nd the jewel in </w:t>
      </w:r>
      <w:proofErr w:type="spellStart"/>
      <w:r w:rsidRPr="00AA7EBC">
        <w:rPr>
          <w:rFonts w:cs="Arial"/>
        </w:rPr>
        <w:t>Dambimangari</w:t>
      </w:r>
      <w:proofErr w:type="spellEnd"/>
      <w:r w:rsidRPr="00AA7EBC">
        <w:rPr>
          <w:rFonts w:cs="Arial"/>
        </w:rPr>
        <w:t xml:space="preserve"> Country is revealed when Australia’s biggest tides draw the ocean away from hundreds of square kilometers of coral</w:t>
      </w:r>
      <w:r>
        <w:rPr>
          <w:rFonts w:cs="Arial"/>
        </w:rPr>
        <w:t>.</w:t>
      </w:r>
    </w:p>
    <w:p w14:paraId="231CEA97" w14:textId="77777777" w:rsidR="007012C9" w:rsidRPr="009D768E" w:rsidRDefault="007012C9" w:rsidP="007012C9">
      <w:pPr>
        <w:jc w:val="both"/>
        <w:rPr>
          <w:rFonts w:cs="Arial"/>
        </w:rPr>
      </w:pPr>
    </w:p>
    <w:p w14:paraId="276075E1" w14:textId="09A95809" w:rsidR="007012C9" w:rsidRPr="009D768E" w:rsidRDefault="007012C9" w:rsidP="007012C9">
      <w:pPr>
        <w:rPr>
          <w:rFonts w:cs="Arial"/>
        </w:rPr>
      </w:pPr>
      <w:r w:rsidRPr="009D768E">
        <w:rPr>
          <w:rFonts w:cs="Arial"/>
          <w:b/>
          <w:bCs/>
        </w:rPr>
        <w:t>Episode 3: “Into the Fire”</w:t>
      </w:r>
      <w:r w:rsidRPr="009D768E">
        <w:rPr>
          <w:rFonts w:cs="Arial"/>
        </w:rPr>
        <w:t xml:space="preserve"> </w:t>
      </w:r>
      <w:r w:rsidRPr="009D768E">
        <w:rPr>
          <w:rFonts w:cs="Arial"/>
          <w:i/>
          <w:iCs/>
        </w:rPr>
        <w:t xml:space="preserve">(Wednesday, </w:t>
      </w:r>
      <w:r w:rsidR="00B845EF">
        <w:rPr>
          <w:rFonts w:cs="Arial"/>
          <w:i/>
          <w:iCs/>
        </w:rPr>
        <w:t>July 1,</w:t>
      </w:r>
      <w:r w:rsidRPr="009D768E">
        <w:rPr>
          <w:rFonts w:cs="Arial"/>
          <w:i/>
          <w:iCs/>
        </w:rPr>
        <w:t xml:space="preserve"> 2026)</w:t>
      </w:r>
      <w:r w:rsidRPr="009D768E">
        <w:rPr>
          <w:rFonts w:cs="Arial"/>
        </w:rPr>
        <w:t xml:space="preserve"> </w:t>
      </w:r>
    </w:p>
    <w:p w14:paraId="3A96F61B" w14:textId="77777777" w:rsidR="007012C9" w:rsidRPr="00316CE7" w:rsidRDefault="007012C9" w:rsidP="007012C9">
      <w:pPr>
        <w:rPr>
          <w:rFonts w:cs="Arial"/>
          <w:lang w:val="en"/>
        </w:rPr>
      </w:pPr>
      <w:r w:rsidRPr="00316CE7">
        <w:rPr>
          <w:rFonts w:cs="Arial"/>
          <w:lang w:val="en"/>
        </w:rPr>
        <w:t xml:space="preserve">As the cool dry season of </w:t>
      </w:r>
      <w:proofErr w:type="spellStart"/>
      <w:r w:rsidRPr="00316CE7">
        <w:rPr>
          <w:rFonts w:cs="Arial"/>
          <w:lang w:val="en"/>
        </w:rPr>
        <w:t>Barrkana</w:t>
      </w:r>
      <w:proofErr w:type="spellEnd"/>
      <w:r w:rsidRPr="00316CE7">
        <w:rPr>
          <w:rFonts w:cs="Arial"/>
          <w:lang w:val="en"/>
        </w:rPr>
        <w:t xml:space="preserve"> ends, savanna gliders explore the canopies of the Kimberley’s sprawling savanna. Traditional Owners start their vital early burning regimes, using ancient knowledge to help threatened species like the colorful Gouldian Finch. When the growing heat of </w:t>
      </w:r>
      <w:proofErr w:type="spellStart"/>
      <w:r w:rsidRPr="00316CE7">
        <w:rPr>
          <w:rFonts w:cs="Arial"/>
          <w:lang w:val="en"/>
        </w:rPr>
        <w:t>Wilbooroo</w:t>
      </w:r>
      <w:proofErr w:type="spellEnd"/>
      <w:r w:rsidRPr="00316CE7">
        <w:rPr>
          <w:rFonts w:cs="Arial"/>
          <w:lang w:val="en"/>
        </w:rPr>
        <w:t xml:space="preserve"> dries the wetlands, crocs are forced into overcrowded rivers, where the close quarters spark territorial tiffs. In </w:t>
      </w:r>
      <w:proofErr w:type="spellStart"/>
      <w:r w:rsidRPr="00316CE7">
        <w:rPr>
          <w:rFonts w:cs="Arial"/>
          <w:lang w:val="en"/>
        </w:rPr>
        <w:t>Wunambal</w:t>
      </w:r>
      <w:proofErr w:type="spellEnd"/>
      <w:r w:rsidRPr="00316CE7">
        <w:rPr>
          <w:rFonts w:cs="Arial"/>
          <w:lang w:val="en"/>
        </w:rPr>
        <w:t xml:space="preserve"> </w:t>
      </w:r>
      <w:proofErr w:type="spellStart"/>
      <w:r w:rsidRPr="00316CE7">
        <w:rPr>
          <w:rFonts w:cs="Arial"/>
          <w:lang w:val="en"/>
        </w:rPr>
        <w:t>Gaambera</w:t>
      </w:r>
      <w:proofErr w:type="spellEnd"/>
      <w:r w:rsidRPr="00316CE7">
        <w:rPr>
          <w:rFonts w:cs="Arial"/>
          <w:lang w:val="en"/>
        </w:rPr>
        <w:t xml:space="preserve"> Country, an array of unique creatures survives the extreme heat of Lalin in sandstone refuges, watched over by First Nations rangers</w:t>
      </w:r>
      <w:r>
        <w:rPr>
          <w:rFonts w:cs="Arial"/>
          <w:lang w:val="en"/>
        </w:rPr>
        <w:t>, a</w:t>
      </w:r>
      <w:r w:rsidRPr="00316CE7">
        <w:rPr>
          <w:rFonts w:cs="Arial"/>
          <w:lang w:val="en"/>
        </w:rPr>
        <w:t xml:space="preserve">nd </w:t>
      </w:r>
      <w:proofErr w:type="spellStart"/>
      <w:r w:rsidRPr="00316CE7">
        <w:rPr>
          <w:rFonts w:cs="Arial"/>
          <w:lang w:val="en"/>
        </w:rPr>
        <w:t>Jirrbal’s</w:t>
      </w:r>
      <w:proofErr w:type="spellEnd"/>
      <w:r w:rsidRPr="00316CE7">
        <w:rPr>
          <w:rFonts w:cs="Arial"/>
          <w:lang w:val="en"/>
        </w:rPr>
        <w:t xml:space="preserve"> lightning sparks dangerous wildfires in the bone-dry savannas. </w:t>
      </w:r>
    </w:p>
    <w:p w14:paraId="4C6C3A95" w14:textId="77777777" w:rsidR="007012C9" w:rsidRPr="009D768E" w:rsidRDefault="007012C9" w:rsidP="007012C9">
      <w:pPr>
        <w:rPr>
          <w:rFonts w:cs="Arial"/>
        </w:rPr>
      </w:pPr>
    </w:p>
    <w:p w14:paraId="6F10389F" w14:textId="77777777" w:rsidR="007012C9" w:rsidRPr="009D768E" w:rsidRDefault="007012C9" w:rsidP="007012C9">
      <w:pPr>
        <w:jc w:val="both"/>
        <w:rPr>
          <w:rFonts w:eastAsia="Times New Roman" w:cs="Arial"/>
          <w:lang w:eastAsia="fr-FR"/>
        </w:rPr>
      </w:pPr>
      <w:r w:rsidRPr="009D768E">
        <w:rPr>
          <w:rFonts w:cs="Arial"/>
          <w:b/>
          <w:bCs/>
        </w:rPr>
        <w:t xml:space="preserve">The Kimberley: Australia’s Wild West </w:t>
      </w:r>
      <w:r w:rsidRPr="009D768E">
        <w:rPr>
          <w:rFonts w:cs="Arial"/>
          <w:bdr w:val="none" w:sz="0" w:space="0" w:color="auto" w:frame="1"/>
        </w:rPr>
        <w:t xml:space="preserve">will stream Wednesdays beginning June 17, </w:t>
      </w:r>
      <w:proofErr w:type="gramStart"/>
      <w:r w:rsidRPr="009D768E">
        <w:rPr>
          <w:rFonts w:cs="Arial"/>
          <w:bdr w:val="none" w:sz="0" w:space="0" w:color="auto" w:frame="1"/>
        </w:rPr>
        <w:t>2026</w:t>
      </w:r>
      <w:proofErr w:type="gramEnd"/>
      <w:r w:rsidRPr="009D768E">
        <w:rPr>
          <w:rFonts w:cs="Arial"/>
          <w:bdr w:val="none" w:sz="0" w:space="0" w:color="auto" w:frame="1"/>
        </w:rPr>
        <w:t xml:space="preserve"> and be available on all station-branded PBS platforms, including </w:t>
      </w:r>
      <w:hyperlink r:id="rId9">
        <w:r w:rsidRPr="009D768E">
          <w:rPr>
            <w:rStyle w:val="Hyperlink"/>
            <w:rFonts w:cs="Arial"/>
            <w:bdr w:val="none" w:sz="0" w:space="0" w:color="auto" w:frame="1"/>
          </w:rPr>
          <w:t>PBS.org</w:t>
        </w:r>
      </w:hyperlink>
      <w:r w:rsidRPr="009D768E">
        <w:rPr>
          <w:rFonts w:cs="Arial"/>
          <w:bdr w:val="none" w:sz="0" w:space="0" w:color="auto" w:frame="1"/>
        </w:rPr>
        <w:t xml:space="preserve"> and the </w:t>
      </w:r>
      <w:hyperlink r:id="rId10">
        <w:r w:rsidRPr="009D768E">
          <w:rPr>
            <w:rStyle w:val="Hyperlink"/>
            <w:rFonts w:cs="Arial"/>
            <w:bdr w:val="none" w:sz="0" w:space="0" w:color="auto" w:frame="1"/>
          </w:rPr>
          <w:t>PBS app</w:t>
        </w:r>
      </w:hyperlink>
      <w:r w:rsidRPr="009D768E">
        <w:rPr>
          <w:rFonts w:cs="Arial"/>
          <w:bdr w:val="none" w:sz="0" w:space="0" w:color="auto" w:frame="1"/>
        </w:rPr>
        <w:t xml:space="preserve">, available on iOS, Android, Roku streaming devices, Apple TV, Android TV, Amazon Fire TV, Samsung Smart TV, Chromecast and VIZIO. PBS station members can view many series, documentaries, and specials via </w:t>
      </w:r>
      <w:hyperlink r:id="rId11">
        <w:r w:rsidRPr="009D768E">
          <w:rPr>
            <w:rStyle w:val="Hyperlink"/>
            <w:rFonts w:cs="Arial"/>
            <w:bdr w:val="none" w:sz="0" w:space="0" w:color="auto" w:frame="1"/>
          </w:rPr>
          <w:t>PBS Passport</w:t>
        </w:r>
      </w:hyperlink>
      <w:r w:rsidRPr="009D768E">
        <w:rPr>
          <w:rFonts w:cs="Arial"/>
          <w:bdr w:val="none" w:sz="0" w:space="0" w:color="auto" w:frame="1"/>
        </w:rPr>
        <w:t xml:space="preserve">. For more information about PBS Passport, visit the </w:t>
      </w:r>
      <w:hyperlink r:id="rId12">
        <w:r w:rsidRPr="009D768E">
          <w:rPr>
            <w:rStyle w:val="Hyperlink"/>
            <w:rFonts w:cs="Arial"/>
            <w:bdr w:val="none" w:sz="0" w:space="0" w:color="auto" w:frame="1"/>
          </w:rPr>
          <w:t>PBS Passport FAQ</w:t>
        </w:r>
      </w:hyperlink>
      <w:r w:rsidRPr="009D768E">
        <w:rPr>
          <w:rFonts w:cs="Arial"/>
          <w:bdr w:val="none" w:sz="0" w:space="0" w:color="auto" w:frame="1"/>
        </w:rPr>
        <w:t xml:space="preserve"> website or </w:t>
      </w:r>
      <w:hyperlink r:id="rId13">
        <w:r w:rsidRPr="009D768E">
          <w:rPr>
            <w:rStyle w:val="Hyperlink"/>
            <w:rFonts w:cs="Arial"/>
            <w:bdr w:val="none" w:sz="0" w:space="0" w:color="auto" w:frame="1"/>
          </w:rPr>
          <w:t>contact your local station</w:t>
        </w:r>
      </w:hyperlink>
      <w:r w:rsidRPr="009D768E">
        <w:rPr>
          <w:rFonts w:cs="Arial"/>
          <w:u w:val="single"/>
          <w:bdr w:val="none" w:sz="0" w:space="0" w:color="auto" w:frame="1"/>
        </w:rPr>
        <w:t>.</w:t>
      </w:r>
    </w:p>
    <w:p w14:paraId="5C592B70" w14:textId="77777777" w:rsidR="007012C9" w:rsidRPr="009D768E" w:rsidRDefault="007012C9" w:rsidP="007012C9">
      <w:pPr>
        <w:autoSpaceDE w:val="0"/>
        <w:autoSpaceDN w:val="0"/>
        <w:adjustRightInd w:val="0"/>
        <w:ind w:right="50"/>
        <w:jc w:val="both"/>
        <w:rPr>
          <w:rFonts w:cs="Arial"/>
          <w:b/>
          <w:bCs/>
          <w:bdr w:val="none" w:sz="0" w:space="0" w:color="auto" w:frame="1"/>
        </w:rPr>
      </w:pPr>
    </w:p>
    <w:p w14:paraId="63E4554E" w14:textId="0764BF8A" w:rsidR="007012C9" w:rsidRPr="009D768E" w:rsidRDefault="007012C9" w:rsidP="0010007B">
      <w:pPr>
        <w:shd w:val="clear" w:color="auto" w:fill="FFFFFF"/>
        <w:textAlignment w:val="baseline"/>
        <w:rPr>
          <w:rFonts w:eastAsia="Times New Roman" w:cs="Arial"/>
          <w:color w:val="000000"/>
        </w:rPr>
      </w:pPr>
      <w:r w:rsidRPr="009D768E">
        <w:rPr>
          <w:rFonts w:eastAsia="Times New Roman" w:cs="Arial"/>
          <w:color w:val="000000"/>
        </w:rPr>
        <w:t xml:space="preserve">Funding for the PBS presentation of </w:t>
      </w:r>
      <w:r w:rsidRPr="009D768E">
        <w:rPr>
          <w:rFonts w:cs="Arial"/>
          <w:b/>
          <w:bCs/>
        </w:rPr>
        <w:t xml:space="preserve">The Kimberley: Australia’s Wild West </w:t>
      </w:r>
      <w:r w:rsidRPr="009D768E">
        <w:rPr>
          <w:rFonts w:eastAsia="Times New Roman" w:cs="Arial"/>
          <w:color w:val="000000"/>
        </w:rPr>
        <w:t xml:space="preserve">was provided by the Anne Ray </w:t>
      </w:r>
      <w:r w:rsidRPr="00EA1A49">
        <w:rPr>
          <w:rFonts w:eastAsia="Times New Roman" w:cs="Arial"/>
          <w:color w:val="000000"/>
        </w:rPr>
        <w:t>Foundation.</w:t>
      </w:r>
      <w:r w:rsidR="00EA1A49" w:rsidRPr="00EA1A49">
        <w:rPr>
          <w:rFonts w:eastAsia="Times New Roman" w:cs="Arial"/>
          <w:color w:val="000000"/>
        </w:rPr>
        <w:t xml:space="preserve">  </w:t>
      </w:r>
    </w:p>
    <w:p w14:paraId="1E3A42F4" w14:textId="77777777" w:rsidR="00366B52" w:rsidRDefault="00366B52" w:rsidP="00366B52">
      <w:pPr>
        <w:rPr>
          <w:rFonts w:ascii="Times New Roman" w:eastAsia="Times New Roman" w:hAnsi="Times New Roman" w:cs="Times New Roman"/>
          <w:color w:val="000000"/>
        </w:rPr>
      </w:pPr>
    </w:p>
    <w:p w14:paraId="6929297B" w14:textId="1117E203" w:rsidR="0010007B" w:rsidRPr="0010007B" w:rsidRDefault="0026647C" w:rsidP="0010007B">
      <w:pPr>
        <w:shd w:val="clear" w:color="auto" w:fill="FFFFFF"/>
        <w:textAlignment w:val="baseline"/>
        <w:rPr>
          <w:rFonts w:eastAsia="Times New Roman" w:cs="Arial"/>
          <w:color w:val="242424"/>
        </w:rPr>
      </w:pPr>
      <w:r w:rsidRPr="00EA1A49">
        <w:rPr>
          <w:rFonts w:cs="Arial"/>
          <w:b/>
          <w:bCs/>
        </w:rPr>
        <w:t xml:space="preserve">The Kimberley: Australia’s Wild West was </w:t>
      </w:r>
      <w:r w:rsidRPr="00EA1A49">
        <w:rPr>
          <w:rFonts w:eastAsia="Times New Roman" w:cs="Arial"/>
          <w:color w:val="000000"/>
        </w:rPr>
        <w:t>p</w:t>
      </w:r>
      <w:r w:rsidR="00366B52" w:rsidRPr="00EA1A49">
        <w:rPr>
          <w:rFonts w:eastAsia="Times New Roman" w:cs="Arial"/>
          <w:color w:val="000000"/>
        </w:rPr>
        <w:t>roduced by Wild Pacific Media in association with PBS, The Australian Broadcasting Corporation, Blue Ant International/ Love Nature and ARTE France</w:t>
      </w:r>
      <w:r w:rsidR="0010007B">
        <w:rPr>
          <w:rFonts w:eastAsia="Times New Roman" w:cs="Arial"/>
          <w:color w:val="000000"/>
        </w:rPr>
        <w:t xml:space="preserve">.  </w:t>
      </w:r>
      <w:r w:rsidR="0010007B" w:rsidRPr="00EA1A49">
        <w:rPr>
          <w:rFonts w:eastAsia="Times New Roman" w:cs="Arial"/>
          <w:color w:val="000000"/>
          <w:bdr w:val="none" w:sz="0" w:space="0" w:color="auto" w:frame="1"/>
        </w:rPr>
        <w:t>Investment support was provided by</w:t>
      </w:r>
      <w:r w:rsidR="0010007B">
        <w:rPr>
          <w:rFonts w:eastAsia="Times New Roman" w:cs="Arial"/>
          <w:color w:val="242424"/>
        </w:rPr>
        <w:t xml:space="preserve"> </w:t>
      </w:r>
      <w:r w:rsidR="0010007B" w:rsidRPr="00EA1A49">
        <w:rPr>
          <w:rFonts w:eastAsia="Times New Roman" w:cs="Arial"/>
          <w:color w:val="000000"/>
        </w:rPr>
        <w:t>Screen Australia &amp; Screen NSW.</w:t>
      </w:r>
    </w:p>
    <w:p w14:paraId="59CBB0C4" w14:textId="7C3F9970" w:rsidR="007012C9" w:rsidRPr="009D768E" w:rsidRDefault="007012C9" w:rsidP="007012C9">
      <w:pPr>
        <w:pStyle w:val="NormalWeb"/>
        <w:shd w:val="clear" w:color="auto" w:fill="FFFFFF"/>
        <w:spacing w:before="0" w:beforeAutospacing="0" w:after="0" w:afterAutospacing="0"/>
        <w:ind w:right="50"/>
        <w:jc w:val="both"/>
        <w:rPr>
          <w:rFonts w:ascii="Arial" w:hAnsi="Arial" w:cs="Arial"/>
        </w:rPr>
      </w:pPr>
      <w:r w:rsidRPr="009D768E">
        <w:rPr>
          <w:rFonts w:ascii="Arial" w:hAnsi="Arial" w:cs="Arial"/>
        </w:rPr>
        <w:lastRenderedPageBreak/>
        <w:t xml:space="preserve">The film is directed by Emmy Award-winning Nick Robinson and photographed by cinematographers Jack Riley, Caspar Mazzotti, Paul Bell and Alex Westover. </w:t>
      </w:r>
    </w:p>
    <w:p w14:paraId="7202C248" w14:textId="77777777" w:rsidR="007012C9" w:rsidRPr="009D768E" w:rsidRDefault="007012C9" w:rsidP="007012C9">
      <w:pPr>
        <w:pStyle w:val="NormalWeb"/>
        <w:shd w:val="clear" w:color="auto" w:fill="FFFFFF"/>
        <w:spacing w:before="0" w:beforeAutospacing="0" w:after="0" w:afterAutospacing="0"/>
        <w:ind w:right="50"/>
        <w:jc w:val="both"/>
        <w:rPr>
          <w:rFonts w:ascii="Arial" w:hAnsi="Arial" w:cs="Arial"/>
          <w:color w:val="242424"/>
        </w:rPr>
      </w:pPr>
      <w:r w:rsidRPr="009D768E">
        <w:rPr>
          <w:rFonts w:ascii="Arial" w:hAnsi="Arial" w:cs="Arial"/>
        </w:rPr>
        <w:br/>
      </w:r>
      <w:r w:rsidRPr="009D768E">
        <w:rPr>
          <w:rFonts w:ascii="Arial" w:hAnsi="Arial" w:cs="Arial"/>
          <w:b/>
          <w:bCs/>
          <w:color w:val="242424"/>
          <w:bdr w:val="none" w:sz="0" w:space="0" w:color="auto" w:frame="1"/>
        </w:rPr>
        <w:t>About PBS</w:t>
      </w:r>
    </w:p>
    <w:p w14:paraId="6EE4475A" w14:textId="77777777" w:rsidR="007012C9" w:rsidRPr="009D768E" w:rsidRDefault="007012C9" w:rsidP="007012C9">
      <w:pPr>
        <w:pStyle w:val="NormalWeb"/>
        <w:shd w:val="clear" w:color="auto" w:fill="FFFFFF"/>
        <w:spacing w:before="0" w:beforeAutospacing="0" w:after="0" w:afterAutospacing="0"/>
        <w:jc w:val="both"/>
        <w:rPr>
          <w:rFonts w:ascii="Arial" w:hAnsi="Arial" w:cs="Arial"/>
          <w:color w:val="242424"/>
        </w:rPr>
      </w:pPr>
      <w:hyperlink r:id="rId14" w:tgtFrame="_blank" w:tooltip="https://www.pbs.org/" w:history="1">
        <w:r w:rsidRPr="009D768E">
          <w:rPr>
            <w:rStyle w:val="Hyperlink"/>
            <w:rFonts w:ascii="Arial" w:eastAsiaTheme="majorEastAsia" w:hAnsi="Arial" w:cs="Arial"/>
            <w:bdr w:val="none" w:sz="0" w:space="0" w:color="auto" w:frame="1"/>
          </w:rPr>
          <w:t>PBS</w:t>
        </w:r>
      </w:hyperlink>
      <w:r w:rsidRPr="009D768E">
        <w:rPr>
          <w:rFonts w:ascii="Arial" w:hAnsi="Arial" w:cs="Arial"/>
          <w:color w:val="242424"/>
          <w:bdr w:val="none" w:sz="0" w:space="0" w:color="auto" w:frame="1"/>
        </w:rPr>
        <w:t>, with more than 330 member stations, offers all Americans the opportunity to explore new ideas and new worlds through television and digital content. Each month, PBS reaches over 36 million adults on linear primetime television, 16 million users on PBS-owned streaming platforms, 56 million viewers on YouTube, and 10 million followers on social media, inviting them to experience the worlds of science, history, nature, and public affairs and to take front-row seats to world-class drama and performances. PBS’s broad array of programs has been consistently honored by the industry’s most coveted award competitions. As the number one educational media brand, </w:t>
      </w:r>
      <w:hyperlink r:id="rId15" w:tgtFrame="_blank" w:tooltip="https://pbskids.org/" w:history="1">
        <w:r w:rsidRPr="009D768E">
          <w:rPr>
            <w:rStyle w:val="Hyperlink"/>
            <w:rFonts w:ascii="Arial" w:eastAsiaTheme="majorEastAsia" w:hAnsi="Arial" w:cs="Arial"/>
            <w:bdr w:val="none" w:sz="0" w:space="0" w:color="auto" w:frame="1"/>
          </w:rPr>
          <w:t>PBS KIDS</w:t>
        </w:r>
      </w:hyperlink>
      <w:r w:rsidRPr="009D768E">
        <w:rPr>
          <w:rFonts w:ascii="Arial" w:hAnsi="Arial" w:cs="Arial"/>
          <w:color w:val="242424"/>
          <w:bdr w:val="none" w:sz="0" w:space="0" w:color="auto" w:frame="1"/>
        </w:rPr>
        <w:t> helps children 2-8 build critical skills, enabling them to find success in school and life.</w:t>
      </w:r>
      <w:r w:rsidRPr="009D768E">
        <w:rPr>
          <w:rFonts w:ascii="Arial" w:hAnsi="Arial" w:cs="Arial"/>
          <w:color w:val="000000"/>
          <w:bdr w:val="none" w:sz="0" w:space="0" w:color="auto" w:frame="1"/>
        </w:rPr>
        <w:t> </w:t>
      </w:r>
      <w:r w:rsidRPr="009D768E">
        <w:rPr>
          <w:rFonts w:ascii="Arial" w:hAnsi="Arial" w:cs="Arial"/>
          <w:color w:val="242424"/>
          <w:bdr w:val="none" w:sz="0" w:space="0" w:color="auto" w:frame="1"/>
        </w:rPr>
        <w:t>Delivered through member stations, PBS KIDS offers high-quality content on TV — including a PBS KIDS channel — and streaming free on </w:t>
      </w:r>
      <w:hyperlink r:id="rId16" w:tgtFrame="_blank" w:tooltip="https://pbskids.org/" w:history="1">
        <w:r w:rsidRPr="009D768E">
          <w:rPr>
            <w:rStyle w:val="Hyperlink"/>
            <w:rFonts w:ascii="Arial" w:eastAsiaTheme="majorEastAsia" w:hAnsi="Arial" w:cs="Arial"/>
            <w:bdr w:val="none" w:sz="0" w:space="0" w:color="auto" w:frame="1"/>
          </w:rPr>
          <w:t>pbskids.org</w:t>
        </w:r>
      </w:hyperlink>
      <w:r w:rsidRPr="009D768E">
        <w:rPr>
          <w:rFonts w:ascii="Arial" w:hAnsi="Arial" w:cs="Arial"/>
          <w:color w:val="242424"/>
          <w:bdr w:val="none" w:sz="0" w:space="0" w:color="auto" w:frame="1"/>
        </w:rPr>
        <w:t> and the </w:t>
      </w:r>
      <w:hyperlink r:id="rId17" w:tgtFrame="_blank" w:tooltip="https://pbskids.org/apps/pbs-kids-video" w:history="1">
        <w:r w:rsidRPr="009D768E">
          <w:rPr>
            <w:rStyle w:val="Hyperlink"/>
            <w:rFonts w:ascii="Arial" w:eastAsiaTheme="majorEastAsia" w:hAnsi="Arial" w:cs="Arial"/>
            <w:bdr w:val="none" w:sz="0" w:space="0" w:color="auto" w:frame="1"/>
          </w:rPr>
          <w:t>PBS KIDS Video app</w:t>
        </w:r>
      </w:hyperlink>
      <w:r w:rsidRPr="009D768E">
        <w:rPr>
          <w:rFonts w:ascii="Arial" w:hAnsi="Arial" w:cs="Arial"/>
          <w:color w:val="242424"/>
          <w:bdr w:val="none" w:sz="0" w:space="0" w:color="auto" w:frame="1"/>
        </w:rPr>
        <w:t>, games on the </w:t>
      </w:r>
      <w:hyperlink r:id="rId18" w:tgtFrame="_blank" w:tooltip="https://pbskids.org/apps/pbs-kids-games.html" w:history="1">
        <w:r w:rsidRPr="009D768E">
          <w:rPr>
            <w:rStyle w:val="Hyperlink"/>
            <w:rFonts w:ascii="Arial" w:eastAsiaTheme="majorEastAsia" w:hAnsi="Arial" w:cs="Arial"/>
            <w:bdr w:val="none" w:sz="0" w:space="0" w:color="auto" w:frame="1"/>
          </w:rPr>
          <w:t>PBS KIDS Games app</w:t>
        </w:r>
      </w:hyperlink>
      <w:r w:rsidRPr="009D768E">
        <w:rPr>
          <w:rFonts w:ascii="Arial" w:hAnsi="Arial" w:cs="Arial"/>
          <w:color w:val="242424"/>
          <w:bdr w:val="none" w:sz="0" w:space="0" w:color="auto" w:frame="1"/>
        </w:rPr>
        <w:t>, and in communities across America. Teachers of children from pre-K through 12th grade turn to </w:t>
      </w:r>
      <w:hyperlink r:id="rId19" w:tgtFrame="_blank" w:tooltip="https://www.pbslearningmedia.org/" w:history="1">
        <w:r w:rsidRPr="009D768E">
          <w:rPr>
            <w:rStyle w:val="Hyperlink"/>
            <w:rFonts w:ascii="Arial" w:eastAsiaTheme="majorEastAsia" w:hAnsi="Arial" w:cs="Arial"/>
            <w:bdr w:val="none" w:sz="0" w:space="0" w:color="auto" w:frame="1"/>
          </w:rPr>
          <w:t xml:space="preserve">PBS </w:t>
        </w:r>
        <w:proofErr w:type="spellStart"/>
        <w:r w:rsidRPr="009D768E">
          <w:rPr>
            <w:rStyle w:val="Hyperlink"/>
            <w:rFonts w:ascii="Arial" w:eastAsiaTheme="majorEastAsia" w:hAnsi="Arial" w:cs="Arial"/>
            <w:bdr w:val="none" w:sz="0" w:space="0" w:color="auto" w:frame="1"/>
          </w:rPr>
          <w:t>LearningMedia</w:t>
        </w:r>
        <w:proofErr w:type="spellEnd"/>
      </w:hyperlink>
      <w:r w:rsidRPr="009D768E">
        <w:rPr>
          <w:rFonts w:ascii="Arial" w:hAnsi="Arial" w:cs="Arial"/>
          <w:color w:val="242424"/>
          <w:bdr w:val="none" w:sz="0" w:space="0" w:color="auto" w:frame="1"/>
        </w:rPr>
        <w:t> for digital content and services that help bring classroom lessons to life. More information about PBS is available at </w:t>
      </w:r>
      <w:hyperlink r:id="rId20" w:tgtFrame="_blank" w:tooltip="https://www.pbs.org/" w:history="1">
        <w:r w:rsidRPr="009D768E">
          <w:rPr>
            <w:rStyle w:val="Hyperlink"/>
            <w:rFonts w:ascii="Arial" w:eastAsiaTheme="majorEastAsia" w:hAnsi="Arial" w:cs="Arial"/>
            <w:bdr w:val="none" w:sz="0" w:space="0" w:color="auto" w:frame="1"/>
          </w:rPr>
          <w:t>PBS.org</w:t>
        </w:r>
      </w:hyperlink>
      <w:r w:rsidRPr="009D768E">
        <w:rPr>
          <w:rFonts w:ascii="Arial" w:hAnsi="Arial" w:cs="Arial"/>
          <w:color w:val="242424"/>
          <w:bdr w:val="none" w:sz="0" w:space="0" w:color="auto" w:frame="1"/>
        </w:rPr>
        <w:t>, one of the leading dot-org websites on the internet,</w:t>
      </w:r>
      <w:hyperlink r:id="rId21" w:tgtFrame="_blank" w:tooltip="https://www.facebook.com/pbs" w:history="1">
        <w:r w:rsidRPr="009D768E">
          <w:rPr>
            <w:rStyle w:val="Hyperlink"/>
            <w:rFonts w:ascii="Arial" w:eastAsiaTheme="majorEastAsia" w:hAnsi="Arial" w:cs="Arial"/>
            <w:bdr w:val="none" w:sz="0" w:space="0" w:color="auto" w:frame="1"/>
          </w:rPr>
          <w:t> </w:t>
        </w:r>
      </w:hyperlink>
      <w:hyperlink r:id="rId22" w:tgtFrame="_blank" w:tooltip="https://www.facebook.com/pbs" w:history="1">
        <w:r w:rsidRPr="009D768E">
          <w:rPr>
            <w:rStyle w:val="Hyperlink"/>
            <w:rFonts w:ascii="Arial" w:eastAsiaTheme="majorEastAsia" w:hAnsi="Arial" w:cs="Arial"/>
            <w:bdr w:val="none" w:sz="0" w:space="0" w:color="auto" w:frame="1"/>
          </w:rPr>
          <w:t>Facebook</w:t>
        </w:r>
      </w:hyperlink>
      <w:r w:rsidRPr="009D768E">
        <w:rPr>
          <w:rFonts w:ascii="Arial" w:hAnsi="Arial" w:cs="Arial"/>
          <w:color w:val="242424"/>
          <w:bdr w:val="none" w:sz="0" w:space="0" w:color="auto" w:frame="1"/>
        </w:rPr>
        <w:t>, </w:t>
      </w:r>
      <w:hyperlink r:id="rId23" w:tgtFrame="_blank" w:tooltip="https://www.instagram.com/pbs/?hl=en" w:history="1">
        <w:r w:rsidRPr="009D768E">
          <w:rPr>
            <w:rStyle w:val="Hyperlink"/>
            <w:rFonts w:ascii="Arial" w:eastAsiaTheme="majorEastAsia" w:hAnsi="Arial" w:cs="Arial"/>
            <w:bdr w:val="none" w:sz="0" w:space="0" w:color="auto" w:frame="1"/>
          </w:rPr>
          <w:t>Instagram</w:t>
        </w:r>
      </w:hyperlink>
      <w:r w:rsidRPr="009D768E">
        <w:rPr>
          <w:rFonts w:ascii="Arial" w:hAnsi="Arial" w:cs="Arial"/>
          <w:color w:val="242424"/>
          <w:bdr w:val="none" w:sz="0" w:space="0" w:color="auto" w:frame="1"/>
        </w:rPr>
        <w:t>, or through our </w:t>
      </w:r>
      <w:hyperlink r:id="rId24" w:tgtFrame="_blank" w:tooltip="https://www.pbs.org/pbs-app/" w:history="1">
        <w:r w:rsidRPr="009D768E">
          <w:rPr>
            <w:rStyle w:val="Hyperlink"/>
            <w:rFonts w:ascii="Arial" w:eastAsiaTheme="majorEastAsia" w:hAnsi="Arial" w:cs="Arial"/>
            <w:bdr w:val="none" w:sz="0" w:space="0" w:color="auto" w:frame="1"/>
          </w:rPr>
          <w:t>apps for mobile and connected devices</w:t>
        </w:r>
      </w:hyperlink>
      <w:r w:rsidRPr="009D768E">
        <w:rPr>
          <w:rFonts w:ascii="Arial" w:hAnsi="Arial" w:cs="Arial"/>
          <w:color w:val="242424"/>
          <w:bdr w:val="none" w:sz="0" w:space="0" w:color="auto" w:frame="1"/>
        </w:rPr>
        <w:t>. Specific program information and updates for press are available at </w:t>
      </w:r>
      <w:hyperlink r:id="rId25" w:tgtFrame="_blank" w:tooltip="https://pressroom.pbs.org/" w:history="1">
        <w:r w:rsidRPr="009D768E">
          <w:rPr>
            <w:rStyle w:val="Hyperlink"/>
            <w:rFonts w:ascii="Arial" w:eastAsiaTheme="majorEastAsia" w:hAnsi="Arial" w:cs="Arial"/>
            <w:bdr w:val="none" w:sz="0" w:space="0" w:color="auto" w:frame="1"/>
          </w:rPr>
          <w:t>pbs.org/pressroom</w:t>
        </w:r>
      </w:hyperlink>
      <w:r w:rsidRPr="009D768E">
        <w:rPr>
          <w:rFonts w:ascii="Arial" w:hAnsi="Arial" w:cs="Arial"/>
          <w:color w:val="242424"/>
          <w:bdr w:val="none" w:sz="0" w:space="0" w:color="auto" w:frame="1"/>
        </w:rPr>
        <w:t> or by following </w:t>
      </w:r>
      <w:hyperlink r:id="rId26" w:tgtFrame="_blank" w:tooltip="https://x.com/PBS_PR" w:history="1">
        <w:r w:rsidRPr="009D768E">
          <w:rPr>
            <w:rStyle w:val="Hyperlink"/>
            <w:rFonts w:ascii="Arial" w:eastAsiaTheme="majorEastAsia" w:hAnsi="Arial" w:cs="Arial"/>
            <w:bdr w:val="none" w:sz="0" w:space="0" w:color="auto" w:frame="1"/>
          </w:rPr>
          <w:t>PBS Communications on X</w:t>
        </w:r>
      </w:hyperlink>
      <w:hyperlink r:id="rId27" w:tgtFrame="_blank" w:tooltip="https://x.com/PBS_PR" w:history="1">
        <w:r w:rsidRPr="009D768E">
          <w:rPr>
            <w:rStyle w:val="Hyperlink"/>
            <w:rFonts w:ascii="Arial" w:eastAsiaTheme="majorEastAsia" w:hAnsi="Arial" w:cs="Arial"/>
            <w:bdr w:val="none" w:sz="0" w:space="0" w:color="auto" w:frame="1"/>
          </w:rPr>
          <w:t>.</w:t>
        </w:r>
      </w:hyperlink>
    </w:p>
    <w:p w14:paraId="469249FF" w14:textId="77777777" w:rsidR="007012C9" w:rsidRPr="009D768E" w:rsidRDefault="007012C9" w:rsidP="007012C9">
      <w:pPr>
        <w:rPr>
          <w:rFonts w:cs="Arial"/>
        </w:rPr>
      </w:pPr>
    </w:p>
    <w:p w14:paraId="752D90AD" w14:textId="77777777" w:rsidR="007012C9" w:rsidRPr="009D768E" w:rsidRDefault="007012C9" w:rsidP="007012C9">
      <w:pPr>
        <w:ind w:right="50"/>
        <w:jc w:val="both"/>
        <w:rPr>
          <w:rFonts w:cs="Arial"/>
        </w:rPr>
      </w:pPr>
    </w:p>
    <w:p w14:paraId="70144344" w14:textId="77777777" w:rsidR="007012C9" w:rsidRPr="009D768E" w:rsidRDefault="007012C9" w:rsidP="007012C9">
      <w:pPr>
        <w:autoSpaceDE w:val="0"/>
        <w:autoSpaceDN w:val="0"/>
        <w:adjustRightInd w:val="0"/>
        <w:ind w:right="50"/>
        <w:jc w:val="center"/>
        <w:rPr>
          <w:rFonts w:cs="Arial"/>
        </w:rPr>
      </w:pPr>
      <w:r w:rsidRPr="009D768E">
        <w:rPr>
          <w:rFonts w:cs="Arial"/>
        </w:rPr>
        <w:t>– PBS –</w:t>
      </w:r>
    </w:p>
    <w:p w14:paraId="546582CF" w14:textId="77777777" w:rsidR="007012C9" w:rsidRPr="009D768E" w:rsidRDefault="007012C9" w:rsidP="007012C9">
      <w:pPr>
        <w:autoSpaceDE w:val="0"/>
        <w:autoSpaceDN w:val="0"/>
        <w:adjustRightInd w:val="0"/>
        <w:ind w:right="50"/>
        <w:jc w:val="center"/>
        <w:rPr>
          <w:rFonts w:cs="Arial"/>
        </w:rPr>
      </w:pPr>
    </w:p>
    <w:p w14:paraId="555829D2" w14:textId="77777777" w:rsidR="007012C9" w:rsidRPr="009D768E" w:rsidRDefault="007012C9" w:rsidP="007012C9">
      <w:pPr>
        <w:autoSpaceDE w:val="0"/>
        <w:autoSpaceDN w:val="0"/>
        <w:adjustRightInd w:val="0"/>
        <w:ind w:right="50"/>
        <w:rPr>
          <w:rFonts w:cs="Arial"/>
        </w:rPr>
      </w:pPr>
      <w:r w:rsidRPr="009D768E">
        <w:rPr>
          <w:rFonts w:cs="Arial"/>
        </w:rPr>
        <w:t xml:space="preserve">CONTACTS: </w:t>
      </w:r>
    </w:p>
    <w:p w14:paraId="32494956" w14:textId="77777777" w:rsidR="007012C9" w:rsidRPr="009D768E" w:rsidRDefault="007012C9" w:rsidP="007012C9">
      <w:pPr>
        <w:autoSpaceDE w:val="0"/>
        <w:autoSpaceDN w:val="0"/>
        <w:adjustRightInd w:val="0"/>
        <w:ind w:right="50"/>
        <w:rPr>
          <w:rFonts w:cs="Arial"/>
          <w:b/>
          <w:bCs/>
        </w:rPr>
      </w:pPr>
    </w:p>
    <w:p w14:paraId="408F3F3C" w14:textId="77777777" w:rsidR="007012C9" w:rsidRPr="009D768E" w:rsidRDefault="007012C9" w:rsidP="007012C9">
      <w:pPr>
        <w:autoSpaceDE w:val="0"/>
        <w:autoSpaceDN w:val="0"/>
        <w:adjustRightInd w:val="0"/>
        <w:ind w:right="50"/>
        <w:rPr>
          <w:rFonts w:cs="Arial"/>
        </w:rPr>
      </w:pPr>
      <w:r w:rsidRPr="009D768E">
        <w:rPr>
          <w:rFonts w:cs="Arial"/>
          <w:b/>
          <w:bCs/>
        </w:rPr>
        <w:t>PBS</w:t>
      </w:r>
    </w:p>
    <w:p w14:paraId="5279B637" w14:textId="77777777" w:rsidR="007012C9" w:rsidRPr="009D768E" w:rsidRDefault="007012C9" w:rsidP="007012C9">
      <w:pPr>
        <w:autoSpaceDE w:val="0"/>
        <w:autoSpaceDN w:val="0"/>
        <w:adjustRightInd w:val="0"/>
        <w:ind w:right="50"/>
        <w:rPr>
          <w:rFonts w:cs="Arial"/>
        </w:rPr>
      </w:pPr>
      <w:r w:rsidRPr="009D768E">
        <w:rPr>
          <w:rFonts w:cs="Arial"/>
        </w:rPr>
        <w:t xml:space="preserve">Meredith Tiger, </w:t>
      </w:r>
      <w:hyperlink r:id="rId28" w:history="1">
        <w:r w:rsidRPr="009D768E">
          <w:rPr>
            <w:rStyle w:val="Hyperlink"/>
            <w:rFonts w:cs="Arial"/>
          </w:rPr>
          <w:t>mjtiger@pbs.org</w:t>
        </w:r>
      </w:hyperlink>
    </w:p>
    <w:p w14:paraId="22503885" w14:textId="77777777" w:rsidR="007012C9" w:rsidRPr="009D768E" w:rsidRDefault="007012C9" w:rsidP="007012C9">
      <w:pPr>
        <w:autoSpaceDE w:val="0"/>
        <w:autoSpaceDN w:val="0"/>
        <w:adjustRightInd w:val="0"/>
        <w:ind w:right="50"/>
        <w:rPr>
          <w:rFonts w:cs="Arial"/>
        </w:rPr>
      </w:pPr>
      <w:r w:rsidRPr="009D768E">
        <w:rPr>
          <w:rFonts w:cs="Arial"/>
        </w:rPr>
        <w:t xml:space="preserve"> </w:t>
      </w:r>
    </w:p>
    <w:p w14:paraId="7A95064D" w14:textId="77777777" w:rsidR="007012C9" w:rsidRPr="009D768E" w:rsidRDefault="007012C9" w:rsidP="007012C9">
      <w:pPr>
        <w:autoSpaceDE w:val="0"/>
        <w:autoSpaceDN w:val="0"/>
        <w:adjustRightInd w:val="0"/>
        <w:ind w:right="50"/>
        <w:rPr>
          <w:rFonts w:cs="Arial"/>
        </w:rPr>
      </w:pPr>
      <w:r w:rsidRPr="009D768E">
        <w:rPr>
          <w:rFonts w:cs="Arial"/>
          <w:b/>
          <w:bCs/>
        </w:rPr>
        <w:t>Bullseye Communications</w:t>
      </w:r>
    </w:p>
    <w:p w14:paraId="421FBCD2" w14:textId="77777777" w:rsidR="007012C9" w:rsidRPr="009D768E" w:rsidRDefault="007012C9" w:rsidP="007012C9">
      <w:pPr>
        <w:autoSpaceDE w:val="0"/>
        <w:autoSpaceDN w:val="0"/>
        <w:adjustRightInd w:val="0"/>
        <w:ind w:right="50"/>
        <w:rPr>
          <w:rFonts w:cs="Arial"/>
        </w:rPr>
      </w:pPr>
      <w:r w:rsidRPr="009D768E">
        <w:rPr>
          <w:rFonts w:cs="Arial"/>
        </w:rPr>
        <w:t xml:space="preserve">Lisa Dyer, </w:t>
      </w:r>
      <w:hyperlink r:id="rId29">
        <w:r w:rsidRPr="009D768E">
          <w:rPr>
            <w:rStyle w:val="Hyperlink"/>
            <w:rFonts w:cs="Arial"/>
          </w:rPr>
          <w:t>lisa.dyer@bullseyecomm.com</w:t>
        </w:r>
      </w:hyperlink>
    </w:p>
    <w:p w14:paraId="569BA013" w14:textId="77777777" w:rsidR="007012C9" w:rsidRPr="009D768E" w:rsidRDefault="007012C9" w:rsidP="007012C9">
      <w:pPr>
        <w:autoSpaceDE w:val="0"/>
        <w:autoSpaceDN w:val="0"/>
        <w:adjustRightInd w:val="0"/>
        <w:ind w:right="50"/>
        <w:rPr>
          <w:rFonts w:cs="Arial"/>
        </w:rPr>
      </w:pPr>
      <w:r w:rsidRPr="009D768E">
        <w:rPr>
          <w:rFonts w:cs="Arial"/>
        </w:rPr>
        <w:t xml:space="preserve">Heather Marohn, </w:t>
      </w:r>
      <w:hyperlink r:id="rId30">
        <w:r w:rsidRPr="009D768E">
          <w:rPr>
            <w:rStyle w:val="Hyperlink"/>
            <w:rFonts w:cs="Arial"/>
          </w:rPr>
          <w:t>heather.marohn@bullseyecomm.com</w:t>
        </w:r>
      </w:hyperlink>
    </w:p>
    <w:p w14:paraId="2B58E64D" w14:textId="77777777" w:rsidR="007012C9" w:rsidRPr="009D768E" w:rsidRDefault="007012C9" w:rsidP="007012C9">
      <w:pPr>
        <w:autoSpaceDE w:val="0"/>
        <w:autoSpaceDN w:val="0"/>
        <w:adjustRightInd w:val="0"/>
        <w:ind w:right="50"/>
        <w:rPr>
          <w:rFonts w:cs="Arial"/>
        </w:rPr>
      </w:pPr>
    </w:p>
    <w:p w14:paraId="0D265D3B" w14:textId="58BAF9B2" w:rsidR="00D6439A" w:rsidRPr="00993BB9" w:rsidRDefault="007012C9" w:rsidP="00993BB9">
      <w:pPr>
        <w:pStyle w:val="PBSReleaseStyle"/>
        <w:rPr>
          <w:rFonts w:cs="Arial"/>
          <w:i/>
        </w:rPr>
      </w:pPr>
      <w:r w:rsidRPr="009D768E">
        <w:rPr>
          <w:rFonts w:cs="Arial"/>
          <w:i/>
        </w:rPr>
        <w:t xml:space="preserve">For images and additional up-to-date information on this and other PBS programs, visit PBS </w:t>
      </w:r>
      <w:proofErr w:type="spellStart"/>
      <w:r w:rsidRPr="009D768E">
        <w:rPr>
          <w:rFonts w:cs="Arial"/>
          <w:i/>
        </w:rPr>
        <w:t>PressRoom</w:t>
      </w:r>
      <w:proofErr w:type="spellEnd"/>
      <w:r w:rsidRPr="009D768E">
        <w:rPr>
          <w:rFonts w:cs="Arial"/>
          <w:i/>
        </w:rPr>
        <w:t xml:space="preserve"> at </w:t>
      </w:r>
      <w:hyperlink r:id="rId31" w:history="1">
        <w:r w:rsidRPr="009D768E">
          <w:rPr>
            <w:rStyle w:val="Hyperlink"/>
            <w:rFonts w:eastAsiaTheme="majorEastAsia" w:cs="Arial"/>
            <w:i/>
          </w:rPr>
          <w:t>pbs.org/pressroom</w:t>
        </w:r>
      </w:hyperlink>
      <w:r w:rsidRPr="009D768E">
        <w:rPr>
          <w:rFonts w:cs="Arial"/>
          <w:i/>
        </w:rPr>
        <w:t>.</w:t>
      </w:r>
    </w:p>
    <w:sectPr w:rsidR="00D6439A" w:rsidRPr="00993BB9" w:rsidSect="00162D40">
      <w:headerReference w:type="default" r:id="rId32"/>
      <w:footerReference w:type="default" r:id="rId33"/>
      <w:headerReference w:type="first" r:id="rId34"/>
      <w:footerReference w:type="first" r:id="rId35"/>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75054" w14:textId="77777777" w:rsidR="00784228" w:rsidRDefault="00784228" w:rsidP="00FB57E7">
      <w:r>
        <w:separator/>
      </w:r>
    </w:p>
  </w:endnote>
  <w:endnote w:type="continuationSeparator" w:id="0">
    <w:p w14:paraId="69471B32" w14:textId="77777777" w:rsidR="00784228" w:rsidRDefault="00784228"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FD73" w14:textId="77777777" w:rsidR="0078190C" w:rsidRDefault="0078190C" w:rsidP="0078190C">
    <w:pPr>
      <w:pStyle w:val="Footer"/>
      <w:spacing w:after="60"/>
      <w:ind w:right="-490"/>
      <w:rPr>
        <w:rFonts w:cs="Mangal"/>
        <w:color w:val="000000" w:themeColor="text1"/>
        <w:sz w:val="20"/>
        <w:szCs w:val="20"/>
      </w:rPr>
    </w:pPr>
  </w:p>
  <w:p w14:paraId="566F1698" w14:textId="61D5F9B3" w:rsidR="0078190C" w:rsidRPr="0078190C" w:rsidRDefault="01C1987F" w:rsidP="0078190C">
    <w:pPr>
      <w:pStyle w:val="Footer"/>
      <w:spacing w:after="60"/>
      <w:ind w:right="-490"/>
      <w:rPr>
        <w:rFonts w:cs="Mangal"/>
        <w:color w:val="000000" w:themeColor="text1"/>
        <w:sz w:val="19"/>
        <w:szCs w:val="19"/>
      </w:rPr>
    </w:pPr>
    <w:hyperlink r:id="rId1">
      <w:r w:rsidRPr="01C1987F">
        <w:rPr>
          <w:rStyle w:val="Hyperlink"/>
          <w:rFonts w:cs="Mangal"/>
          <w:color w:val="000000" w:themeColor="text1"/>
          <w:sz w:val="19"/>
          <w:szCs w:val="19"/>
          <w:u w:val="none"/>
        </w:rPr>
        <w:t>pbs.org</w:t>
      </w:r>
    </w:hyperlink>
    <w:r w:rsidRPr="01C1987F">
      <w:rPr>
        <w:rFonts w:cs="Mangal"/>
        <w:color w:val="000000" w:themeColor="text1"/>
        <w:sz w:val="19"/>
        <w:szCs w:val="19"/>
      </w:rPr>
      <w:t xml:space="preserve">   •   </w:t>
    </w:r>
    <w:hyperlink r:id="rId2">
      <w:r w:rsidRPr="01C1987F">
        <w:rPr>
          <w:rStyle w:val="Hyperlink"/>
          <w:rFonts w:cs="Mangal"/>
          <w:color w:val="000000" w:themeColor="text1"/>
          <w:sz w:val="19"/>
          <w:szCs w:val="19"/>
          <w:u w:val="none"/>
        </w:rPr>
        <w:t>pbs.org/pressroom</w:t>
      </w:r>
    </w:hyperlink>
    <w:r w:rsidRPr="01C1987F">
      <w:rPr>
        <w:rFonts w:cs="Mangal"/>
        <w:color w:val="000000" w:themeColor="text1"/>
        <w:sz w:val="19"/>
        <w:szCs w:val="19"/>
      </w:rPr>
      <w:t xml:space="preserve">   •   </w:t>
    </w:r>
    <w:hyperlink r:id="rId3">
      <w:r w:rsidRPr="01C1987F">
        <w:rPr>
          <w:rStyle w:val="Hyperlink"/>
          <w:rFonts w:cs="Mangal"/>
          <w:color w:val="000000" w:themeColor="text1"/>
          <w:sz w:val="19"/>
          <w:szCs w:val="19"/>
          <w:u w:val="none"/>
        </w:rPr>
        <w:t>facebook.com/pbs</w:t>
      </w:r>
    </w:hyperlink>
    <w:r w:rsidRPr="01C1987F">
      <w:rPr>
        <w:rFonts w:cs="Mangal"/>
        <w:color w:val="000000" w:themeColor="text1"/>
        <w:sz w:val="19"/>
        <w:szCs w:val="19"/>
      </w:rPr>
      <w:t xml:space="preserve">   •   </w:t>
    </w:r>
    <w:hyperlink r:id="rId4">
      <w:r w:rsidRPr="01C1987F">
        <w:rPr>
          <w:rStyle w:val="Hyperlink"/>
          <w:rFonts w:cs="Mangal"/>
          <w:color w:val="000000" w:themeColor="text1"/>
          <w:sz w:val="19"/>
          <w:szCs w:val="19"/>
          <w:u w:val="none"/>
        </w:rPr>
        <w:t>youtube.com/pbs</w:t>
      </w:r>
    </w:hyperlink>
    <w:r w:rsidRPr="01C1987F">
      <w:rPr>
        <w:rFonts w:cs="Mangal"/>
        <w:color w:val="000000" w:themeColor="text1"/>
        <w:sz w:val="19"/>
        <w:szCs w:val="19"/>
      </w:rPr>
      <w:t xml:space="preserve">   •   </w:t>
    </w:r>
    <w:hyperlink r:id="rId5">
      <w:r w:rsidRPr="01C1987F">
        <w:rPr>
          <w:rStyle w:val="Hyperlink"/>
          <w:rFonts w:cs="Mangal"/>
          <w:color w:val="000000" w:themeColor="text1"/>
          <w:sz w:val="19"/>
          <w:szCs w:val="19"/>
          <w:u w:val="none"/>
        </w:rPr>
        <w:t>twitter.com/</w:t>
      </w:r>
      <w:proofErr w:type="spellStart"/>
      <w:r w:rsidRPr="01C1987F">
        <w:rPr>
          <w:rStyle w:val="Hyperlink"/>
          <w:rFonts w:cs="Mangal"/>
          <w:color w:val="000000" w:themeColor="text1"/>
          <w:sz w:val="19"/>
          <w:szCs w:val="19"/>
          <w:u w:val="none"/>
        </w:rPr>
        <w:t>pbs_pr</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A8A57" w14:textId="61D5F9B3" w:rsidR="00162D40" w:rsidRPr="00EC5A35" w:rsidRDefault="01C1987F" w:rsidP="01C1987F">
    <w:pPr>
      <w:pStyle w:val="Footer"/>
      <w:spacing w:after="60"/>
      <w:ind w:right="-490"/>
      <w:rPr>
        <w:rFonts w:cs="Mangal"/>
        <w:color w:val="000000" w:themeColor="text1"/>
        <w:sz w:val="19"/>
        <w:szCs w:val="19"/>
      </w:rPr>
    </w:pPr>
    <w:hyperlink r:id="rId1">
      <w:r w:rsidRPr="01C1987F">
        <w:rPr>
          <w:rStyle w:val="Hyperlink"/>
          <w:rFonts w:cs="Mangal"/>
          <w:color w:val="000000" w:themeColor="text1"/>
          <w:sz w:val="19"/>
          <w:szCs w:val="19"/>
          <w:u w:val="none"/>
        </w:rPr>
        <w:t>pbs.org</w:t>
      </w:r>
    </w:hyperlink>
    <w:r w:rsidRPr="01C1987F">
      <w:rPr>
        <w:rFonts w:cs="Mangal"/>
        <w:color w:val="000000" w:themeColor="text1"/>
        <w:sz w:val="19"/>
        <w:szCs w:val="19"/>
      </w:rPr>
      <w:t xml:space="preserve">   •   </w:t>
    </w:r>
    <w:hyperlink r:id="rId2">
      <w:r w:rsidRPr="01C1987F">
        <w:rPr>
          <w:rStyle w:val="Hyperlink"/>
          <w:rFonts w:cs="Mangal"/>
          <w:color w:val="000000" w:themeColor="text1"/>
          <w:sz w:val="19"/>
          <w:szCs w:val="19"/>
          <w:u w:val="none"/>
        </w:rPr>
        <w:t>pbs.org/pressroom</w:t>
      </w:r>
    </w:hyperlink>
    <w:r w:rsidRPr="01C1987F">
      <w:rPr>
        <w:rFonts w:cs="Mangal"/>
        <w:color w:val="000000" w:themeColor="text1"/>
        <w:sz w:val="19"/>
        <w:szCs w:val="19"/>
      </w:rPr>
      <w:t xml:space="preserve">   •   </w:t>
    </w:r>
    <w:hyperlink r:id="rId3">
      <w:r w:rsidRPr="01C1987F">
        <w:rPr>
          <w:rStyle w:val="Hyperlink"/>
          <w:rFonts w:cs="Mangal"/>
          <w:color w:val="000000" w:themeColor="text1"/>
          <w:sz w:val="19"/>
          <w:szCs w:val="19"/>
          <w:u w:val="none"/>
        </w:rPr>
        <w:t>facebook.com/pbs</w:t>
      </w:r>
    </w:hyperlink>
    <w:r w:rsidRPr="01C1987F">
      <w:rPr>
        <w:rFonts w:cs="Mangal"/>
        <w:color w:val="000000" w:themeColor="text1"/>
        <w:sz w:val="19"/>
        <w:szCs w:val="19"/>
      </w:rPr>
      <w:t xml:space="preserve">   •   </w:t>
    </w:r>
    <w:hyperlink r:id="rId4">
      <w:r w:rsidRPr="01C1987F">
        <w:rPr>
          <w:rStyle w:val="Hyperlink"/>
          <w:rFonts w:cs="Mangal"/>
          <w:color w:val="000000" w:themeColor="text1"/>
          <w:sz w:val="19"/>
          <w:szCs w:val="19"/>
          <w:u w:val="none"/>
        </w:rPr>
        <w:t>youtube.com/pbs</w:t>
      </w:r>
    </w:hyperlink>
    <w:r w:rsidRPr="01C1987F">
      <w:rPr>
        <w:rFonts w:cs="Mangal"/>
        <w:color w:val="000000" w:themeColor="text1"/>
        <w:sz w:val="19"/>
        <w:szCs w:val="19"/>
      </w:rPr>
      <w:t xml:space="preserve">   •   </w:t>
    </w:r>
    <w:hyperlink r:id="rId5">
      <w:r w:rsidRPr="01C1987F">
        <w:rPr>
          <w:rStyle w:val="Hyperlink"/>
          <w:rFonts w:cs="Mangal"/>
          <w:color w:val="000000" w:themeColor="text1"/>
          <w:sz w:val="19"/>
          <w:szCs w:val="19"/>
          <w:u w:val="none"/>
        </w:rPr>
        <w:t>twitter.com/</w:t>
      </w:r>
      <w:proofErr w:type="spellStart"/>
      <w:r w:rsidRPr="01C1987F">
        <w:rPr>
          <w:rStyle w:val="Hyperlink"/>
          <w:rFonts w:cs="Mangal"/>
          <w:color w:val="000000" w:themeColor="text1"/>
          <w:sz w:val="19"/>
          <w:szCs w:val="19"/>
          <w:u w:val="none"/>
        </w:rPr>
        <w:t>pbs_pr</w:t>
      </w:r>
      <w:proofErr w:type="spellEnd"/>
    </w:hyperlink>
  </w:p>
  <w:p w14:paraId="0097C13C" w14:textId="52B82BA2" w:rsidR="00162D40" w:rsidRPr="00EC5A35" w:rsidRDefault="00162D40" w:rsidP="01C1987F">
    <w:pPr>
      <w:pStyle w:val="Footer"/>
      <w:spacing w:after="60"/>
      <w:ind w:right="-490"/>
      <w:jc w:val="center"/>
      <w:rPr>
        <w:rFonts w:eastAsia="MS Mincho" w:cs="Ari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E12F4" w14:textId="77777777" w:rsidR="00784228" w:rsidRDefault="00784228" w:rsidP="00FB57E7">
      <w:r>
        <w:separator/>
      </w:r>
    </w:p>
  </w:footnote>
  <w:footnote w:type="continuationSeparator" w:id="0">
    <w:p w14:paraId="37242BEA" w14:textId="77777777" w:rsidR="00784228" w:rsidRDefault="00784228"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019D" w14:textId="77777777" w:rsidR="00FB57E7" w:rsidRPr="00FB57E7" w:rsidRDefault="0078190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B79F2" w14:textId="77777777" w:rsidR="00162D40" w:rsidRDefault="00162D40">
    <w:pPr>
      <w:pStyle w:val="Header"/>
    </w:pPr>
    <w:r w:rsidRPr="00FB57E7">
      <w:rPr>
        <w:noProof/>
        <w:sz w:val="19"/>
        <w:szCs w:val="19"/>
        <w:vertAlign w:val="subscript"/>
      </w:rPr>
      <w:drawing>
        <wp:anchor distT="0" distB="0" distL="114300" distR="114300" simplePos="0" relativeHeight="251659264" behindDoc="1" locked="0" layoutInCell="1" allowOverlap="1" wp14:anchorId="5421C377" wp14:editId="77314B1D">
          <wp:simplePos x="0" y="0"/>
          <wp:positionH relativeFrom="column">
            <wp:posOffset>-795867</wp:posOffset>
          </wp:positionH>
          <wp:positionV relativeFrom="paragraph">
            <wp:posOffset>-327227</wp:posOffset>
          </wp:positionV>
          <wp:extent cx="7546848" cy="8031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7546848" cy="803127"/>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10007B"/>
    <w:rsid w:val="00137BD6"/>
    <w:rsid w:val="00162D40"/>
    <w:rsid w:val="00172CE1"/>
    <w:rsid w:val="001F390E"/>
    <w:rsid w:val="0020653A"/>
    <w:rsid w:val="0026647C"/>
    <w:rsid w:val="002707EC"/>
    <w:rsid w:val="00275E75"/>
    <w:rsid w:val="00295C17"/>
    <w:rsid w:val="002E7E22"/>
    <w:rsid w:val="00341757"/>
    <w:rsid w:val="00366B52"/>
    <w:rsid w:val="003A7826"/>
    <w:rsid w:val="00416EC0"/>
    <w:rsid w:val="00426526"/>
    <w:rsid w:val="004A1799"/>
    <w:rsid w:val="0053094A"/>
    <w:rsid w:val="0053586B"/>
    <w:rsid w:val="005A29C3"/>
    <w:rsid w:val="005A6630"/>
    <w:rsid w:val="005B6B19"/>
    <w:rsid w:val="005D0189"/>
    <w:rsid w:val="00611281"/>
    <w:rsid w:val="00620F91"/>
    <w:rsid w:val="0062332F"/>
    <w:rsid w:val="00647D9A"/>
    <w:rsid w:val="00653E9A"/>
    <w:rsid w:val="00666444"/>
    <w:rsid w:val="00675DC9"/>
    <w:rsid w:val="006B219D"/>
    <w:rsid w:val="006C50F8"/>
    <w:rsid w:val="007012C9"/>
    <w:rsid w:val="00717070"/>
    <w:rsid w:val="00761510"/>
    <w:rsid w:val="0078190C"/>
    <w:rsid w:val="00784228"/>
    <w:rsid w:val="007B03CA"/>
    <w:rsid w:val="007D57F5"/>
    <w:rsid w:val="007E570B"/>
    <w:rsid w:val="00806B79"/>
    <w:rsid w:val="0080709A"/>
    <w:rsid w:val="00816B31"/>
    <w:rsid w:val="00871ED9"/>
    <w:rsid w:val="00877F11"/>
    <w:rsid w:val="008843D1"/>
    <w:rsid w:val="00894220"/>
    <w:rsid w:val="00896752"/>
    <w:rsid w:val="00905316"/>
    <w:rsid w:val="009166DC"/>
    <w:rsid w:val="009208D3"/>
    <w:rsid w:val="00921FB8"/>
    <w:rsid w:val="00940003"/>
    <w:rsid w:val="0094533A"/>
    <w:rsid w:val="0094625E"/>
    <w:rsid w:val="00946868"/>
    <w:rsid w:val="00971AE4"/>
    <w:rsid w:val="0097325A"/>
    <w:rsid w:val="00993BB9"/>
    <w:rsid w:val="009D4B68"/>
    <w:rsid w:val="009E22B4"/>
    <w:rsid w:val="00A139AE"/>
    <w:rsid w:val="00A248E1"/>
    <w:rsid w:val="00A25C1E"/>
    <w:rsid w:val="00A32169"/>
    <w:rsid w:val="00A454BA"/>
    <w:rsid w:val="00A703DC"/>
    <w:rsid w:val="00A91D15"/>
    <w:rsid w:val="00AD0486"/>
    <w:rsid w:val="00AD73DA"/>
    <w:rsid w:val="00AE340E"/>
    <w:rsid w:val="00B16C95"/>
    <w:rsid w:val="00B16D46"/>
    <w:rsid w:val="00B53ABF"/>
    <w:rsid w:val="00B831F3"/>
    <w:rsid w:val="00B845EF"/>
    <w:rsid w:val="00BB14F4"/>
    <w:rsid w:val="00C66FFF"/>
    <w:rsid w:val="00CB0286"/>
    <w:rsid w:val="00CB4B2D"/>
    <w:rsid w:val="00CD137B"/>
    <w:rsid w:val="00CD5092"/>
    <w:rsid w:val="00CF2F12"/>
    <w:rsid w:val="00D25E79"/>
    <w:rsid w:val="00D6439A"/>
    <w:rsid w:val="00D73B79"/>
    <w:rsid w:val="00DA06A7"/>
    <w:rsid w:val="00DE0F85"/>
    <w:rsid w:val="00E4156E"/>
    <w:rsid w:val="00E43D15"/>
    <w:rsid w:val="00E45285"/>
    <w:rsid w:val="00E63911"/>
    <w:rsid w:val="00E806C5"/>
    <w:rsid w:val="00EA1A49"/>
    <w:rsid w:val="00EB454D"/>
    <w:rsid w:val="00EC5A35"/>
    <w:rsid w:val="00EC6589"/>
    <w:rsid w:val="00F1671A"/>
    <w:rsid w:val="00F27E8C"/>
    <w:rsid w:val="00F345E5"/>
    <w:rsid w:val="00FA47F6"/>
    <w:rsid w:val="00FB57E7"/>
    <w:rsid w:val="01C1987F"/>
    <w:rsid w:val="13FEBC81"/>
    <w:rsid w:val="27D3C3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BF488"/>
  <w14:defaultImageDpi w14:val="300"/>
  <w15:docId w15:val="{B6CE526C-FD64-124D-BBBC-B3374781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uiPriority w:val="99"/>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eastAsia="Times New Roman" w:cs="Times New Roman"/>
    </w:rPr>
  </w:style>
  <w:style w:type="paragraph" w:customStyle="1" w:styleId="PBSHeadline">
    <w:name w:val="PBS Headline"/>
    <w:basedOn w:val="Normal"/>
    <w:rsid w:val="00A703DC"/>
    <w:pPr>
      <w:jc w:val="center"/>
    </w:pPr>
    <w:rPr>
      <w:rFonts w:ascii="Times New Roman" w:eastAsia="Times New Roman" w:hAnsi="Times New Roman" w:cs="Times New Roman"/>
      <w:b/>
      <w:sz w:val="32"/>
    </w:rPr>
  </w:style>
  <w:style w:type="paragraph" w:customStyle="1" w:styleId="PBSSubHead">
    <w:name w:val="PBS SubHead"/>
    <w:basedOn w:val="Normal"/>
    <w:rsid w:val="00A703DC"/>
    <w:pPr>
      <w:jc w:val="center"/>
    </w:pPr>
    <w:rPr>
      <w:rFonts w:ascii="Times New Roman" w:eastAsia="Times New Roman" w:hAnsi="Times New Roman" w:cs="Times New Roman"/>
      <w:sz w:val="26"/>
      <w:szCs w:val="28"/>
    </w:rPr>
  </w:style>
  <w:style w:type="paragraph" w:customStyle="1" w:styleId="PBSCaption">
    <w:name w:val="PBS Caption"/>
    <w:basedOn w:val="Normal"/>
    <w:rsid w:val="00A703DC"/>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A703DC"/>
    <w:rPr>
      <w:b/>
    </w:rPr>
  </w:style>
  <w:style w:type="character" w:styleId="UnresolvedMention">
    <w:name w:val="Unresolved Mention"/>
    <w:basedOn w:val="DefaultParagraphFont"/>
    <w:uiPriority w:val="99"/>
    <w:semiHidden/>
    <w:unhideWhenUsed/>
    <w:rsid w:val="006B219D"/>
    <w:rPr>
      <w:color w:val="605E5C"/>
      <w:shd w:val="clear" w:color="auto" w:fill="E1DFDD"/>
    </w:rPr>
  </w:style>
  <w:style w:type="character" w:customStyle="1" w:styleId="apple-converted-space">
    <w:name w:val="apple-converted-space"/>
    <w:basedOn w:val="DefaultParagraphFont"/>
    <w:rsid w:val="005B6B19"/>
  </w:style>
  <w:style w:type="paragraph" w:styleId="NormalWeb">
    <w:name w:val="Normal (Web)"/>
    <w:basedOn w:val="Normal"/>
    <w:uiPriority w:val="99"/>
    <w:unhideWhenUsed/>
    <w:rsid w:val="0080709A"/>
    <w:pPr>
      <w:spacing w:before="100" w:beforeAutospacing="1" w:after="100" w:afterAutospacing="1"/>
    </w:pPr>
    <w:rPr>
      <w:rFonts w:ascii="Times New Roman" w:eastAsia="Times New Roman" w:hAnsi="Times New Roman" w:cs="Times New Roman"/>
    </w:rPr>
  </w:style>
  <w:style w:type="paragraph" w:customStyle="1" w:styleId="Dialogue">
    <w:name w:val="Dialogue"/>
    <w:autoRedefine/>
    <w:qFormat/>
    <w:rsid w:val="00CB4B2D"/>
    <w:pPr>
      <w:pBdr>
        <w:top w:val="nil"/>
        <w:left w:val="nil"/>
        <w:bottom w:val="nil"/>
        <w:right w:val="nil"/>
        <w:between w:val="nil"/>
        <w:bar w:val="nil"/>
      </w:pBdr>
      <w:ind w:left="1440"/>
      <w:jc w:val="both"/>
    </w:pPr>
    <w:rPr>
      <w:rFonts w:ascii="Calibri" w:eastAsia="Times New Roman" w:hAnsi="Calibri" w:cstheme="minorHAnsi"/>
      <w:i/>
      <w:color w:val="000000"/>
      <w:sz w:val="20"/>
      <w:szCs w:val="20"/>
      <w:u w:color="000000"/>
      <w:bdr w:val="nil"/>
      <w:lang w:val="fr-FR" w:eastAsia="fr-FR"/>
    </w:rPr>
  </w:style>
  <w:style w:type="character" w:styleId="CommentReference">
    <w:name w:val="annotation reference"/>
    <w:basedOn w:val="DefaultParagraphFont"/>
    <w:uiPriority w:val="99"/>
    <w:semiHidden/>
    <w:unhideWhenUsed/>
    <w:rsid w:val="00CB4B2D"/>
    <w:rPr>
      <w:sz w:val="16"/>
      <w:szCs w:val="16"/>
    </w:rPr>
  </w:style>
  <w:style w:type="paragraph" w:styleId="CommentText">
    <w:name w:val="annotation text"/>
    <w:basedOn w:val="Normal"/>
    <w:link w:val="CommentTextChar"/>
    <w:uiPriority w:val="99"/>
    <w:unhideWhenUsed/>
    <w:rsid w:val="00CB4B2D"/>
    <w:rPr>
      <w:sz w:val="20"/>
      <w:szCs w:val="20"/>
    </w:rPr>
  </w:style>
  <w:style w:type="character" w:customStyle="1" w:styleId="CommentTextChar">
    <w:name w:val="Comment Text Char"/>
    <w:basedOn w:val="DefaultParagraphFont"/>
    <w:link w:val="CommentText"/>
    <w:uiPriority w:val="99"/>
    <w:rsid w:val="00CB4B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A6630"/>
    <w:rPr>
      <w:b/>
      <w:bCs/>
    </w:rPr>
  </w:style>
  <w:style w:type="character" w:customStyle="1" w:styleId="CommentSubjectChar">
    <w:name w:val="Comment Subject Char"/>
    <w:basedOn w:val="CommentTextChar"/>
    <w:link w:val="CommentSubject"/>
    <w:uiPriority w:val="99"/>
    <w:semiHidden/>
    <w:rsid w:val="005A6630"/>
    <w:rPr>
      <w:rFonts w:ascii="Arial" w:hAnsi="Arial"/>
      <w:b/>
      <w:bCs/>
      <w:sz w:val="20"/>
      <w:szCs w:val="20"/>
    </w:rPr>
  </w:style>
  <w:style w:type="character" w:styleId="Emphasis">
    <w:name w:val="Emphasis"/>
    <w:basedOn w:val="DefaultParagraphFont"/>
    <w:uiPriority w:val="20"/>
    <w:qFormat/>
    <w:rsid w:val="009166DC"/>
    <w:rPr>
      <w:i/>
      <w:iCs/>
    </w:rPr>
  </w:style>
  <w:style w:type="character" w:styleId="Strong">
    <w:name w:val="Strong"/>
    <w:basedOn w:val="DefaultParagraphFont"/>
    <w:uiPriority w:val="22"/>
    <w:qFormat/>
    <w:rsid w:val="00B845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s.org/about/about-pbs/stations/" TargetMode="External"/><Relationship Id="rId18" Type="http://schemas.openxmlformats.org/officeDocument/2006/relationships/hyperlink" Target="https://pbskids.org/apps/pbs-kids-games.html" TargetMode="External"/><Relationship Id="rId26" Type="http://schemas.openxmlformats.org/officeDocument/2006/relationships/hyperlink" Target="https://x.com/PBS_PR" TargetMode="External"/><Relationship Id="rId21" Type="http://schemas.openxmlformats.org/officeDocument/2006/relationships/hyperlink" Target="https://www.facebook.com/pbs" TargetMode="External"/><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help.pbs.org/support/solutions/5000121793" TargetMode="External"/><Relationship Id="rId17" Type="http://schemas.openxmlformats.org/officeDocument/2006/relationships/hyperlink" Target="https://pbskids.org/apps/pbs-kids-video" TargetMode="External"/><Relationship Id="rId25" Type="http://schemas.openxmlformats.org/officeDocument/2006/relationships/hyperlink" Target="https://pressroom.pbs.org/"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pbskids.org/" TargetMode="External"/><Relationship Id="rId20" Type="http://schemas.openxmlformats.org/officeDocument/2006/relationships/hyperlink" Target="https://www.pbs.org/" TargetMode="External"/><Relationship Id="rId29" Type="http://schemas.openxmlformats.org/officeDocument/2006/relationships/hyperlink" Target="mailto:lisa.dyer@bullseyecomm.com" TargetMode="External"/><Relationship Id="rId1" Type="http://schemas.openxmlformats.org/officeDocument/2006/relationships/styles" Target="styles.xml"/><Relationship Id="rId6" Type="http://schemas.openxmlformats.org/officeDocument/2006/relationships/hyperlink" Target="https://www.pbs.org/video/series-preview-dvnm1z/" TargetMode="External"/><Relationship Id="rId11" Type="http://schemas.openxmlformats.org/officeDocument/2006/relationships/hyperlink" Target="https://www.pbs.org/passport/videos/" TargetMode="External"/><Relationship Id="rId24" Type="http://schemas.openxmlformats.org/officeDocument/2006/relationships/hyperlink" Target="https://www.pbs.org/pbs-app/"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pbskids.org/" TargetMode="External"/><Relationship Id="rId23" Type="http://schemas.openxmlformats.org/officeDocument/2006/relationships/hyperlink" Target="https://www.instagram.com/pbs/?hl=en" TargetMode="External"/><Relationship Id="rId28" Type="http://schemas.openxmlformats.org/officeDocument/2006/relationships/hyperlink" Target="mailto:mjtiger@pbs.org" TargetMode="External"/><Relationship Id="rId36" Type="http://schemas.openxmlformats.org/officeDocument/2006/relationships/fontTable" Target="fontTable.xml"/><Relationship Id="rId10" Type="http://schemas.openxmlformats.org/officeDocument/2006/relationships/hyperlink" Target="https://www.pbs.org/pbs-video-app/" TargetMode="External"/><Relationship Id="rId19" Type="http://schemas.openxmlformats.org/officeDocument/2006/relationships/hyperlink" Target="https://www.pbslearningmedia.org/" TargetMode="External"/><Relationship Id="rId31" Type="http://schemas.openxmlformats.org/officeDocument/2006/relationships/hyperlink" Target="http://pressroom.pbs.org/" TargetMode="External"/><Relationship Id="rId4" Type="http://schemas.openxmlformats.org/officeDocument/2006/relationships/footnotes" Target="footnotes.xml"/><Relationship Id="rId9" Type="http://schemas.openxmlformats.org/officeDocument/2006/relationships/hyperlink" Target="http://www.pbs.org/" TargetMode="External"/><Relationship Id="rId14" Type="http://schemas.openxmlformats.org/officeDocument/2006/relationships/hyperlink" Target="https://www.pbs.org/" TargetMode="External"/><Relationship Id="rId22" Type="http://schemas.openxmlformats.org/officeDocument/2006/relationships/hyperlink" Target="https://www.facebook.com/pbs" TargetMode="External"/><Relationship Id="rId27" Type="http://schemas.openxmlformats.org/officeDocument/2006/relationships/hyperlink" Target="https://x.com/PBS_PR" TargetMode="External"/><Relationship Id="rId30" Type="http://schemas.openxmlformats.org/officeDocument/2006/relationships/hyperlink" Target="mailto:heather.marohn@bullseyecomm.com" TargetMode="External"/><Relationship Id="rId35" Type="http://schemas.openxmlformats.org/officeDocument/2006/relationships/footer" Target="footer2.xml"/><Relationship Id="rId8" Type="http://schemas.openxmlformats.org/officeDocument/2006/relationships/hyperlink" Target="https://www.pbs.org/tv_schedules/" TargetMode="External"/><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1343</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 M. Godwin</dc:creator>
  <cp:keywords/>
  <dc:description/>
  <cp:lastModifiedBy>Lisa Dyer</cp:lastModifiedBy>
  <cp:revision>2</cp:revision>
  <dcterms:created xsi:type="dcterms:W3CDTF">2026-05-26T15:45:00Z</dcterms:created>
  <dcterms:modified xsi:type="dcterms:W3CDTF">2026-05-26T15:45:00Z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1a2683d1-83ef-42ee-9754-312090ef977b</vt:lpwstr>
  </property>
</Properties>
</file>