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4D5" w:rsidRDefault="00AD08AF">
      <w:r>
        <w:pict>
          <v:shapetype id="_x0000_t202" coordsize="21600,21600" o:spt="202" path="m,l,21600r21600,l21600,xe">
            <v:stroke joinstyle="miter"/>
            <v:path gradientshapeok="t" o:connecttype="rect"/>
          </v:shapetype>
          <v:shape id="_x0000_s1026" type="#_x0000_t202" style="position:absolute;margin-left:31.05pt;margin-top:80.4pt;width:558pt;height:665.4pt;z-index:251655680" filled="f" stroked="f" strokeweight="0">
            <v:textbox style="mso-next-textbox:#_x0000_s1028">
              <w:txbxContent>
                <w:p w:rsidR="00727B01" w:rsidRDefault="00727B01" w:rsidP="001539D5">
                  <w:pPr>
                    <w:rPr>
                      <w:rStyle w:val="Strong"/>
                      <w:color w:val="000000"/>
                      <w:sz w:val="20"/>
                    </w:rPr>
                  </w:pPr>
                  <w:r>
                    <w:rPr>
                      <w:rStyle w:val="Strong"/>
                      <w:color w:val="000000"/>
                      <w:sz w:val="20"/>
                    </w:rPr>
                    <w:t>FOR IMMEDIATE RELEASE</w:t>
                  </w:r>
                </w:p>
                <w:p w:rsidR="00727B01" w:rsidRDefault="00727B01" w:rsidP="001539D5">
                  <w:pPr>
                    <w:rPr>
                      <w:rStyle w:val="Strong"/>
                      <w:color w:val="000000"/>
                      <w:sz w:val="20"/>
                    </w:rPr>
                  </w:pPr>
                </w:p>
                <w:p w:rsidR="00727B01" w:rsidRDefault="00727B01" w:rsidP="001539D5">
                  <w:pPr>
                    <w:rPr>
                      <w:rStyle w:val="Strong"/>
                      <w:color w:val="000000"/>
                      <w:sz w:val="20"/>
                    </w:rPr>
                  </w:pPr>
                  <w:r>
                    <w:rPr>
                      <w:rStyle w:val="Strong"/>
                      <w:color w:val="000000"/>
                      <w:sz w:val="20"/>
                    </w:rPr>
                    <w:t>CONTACT</w:t>
                  </w:r>
                </w:p>
                <w:p w:rsidR="00727B01" w:rsidRPr="001539D5" w:rsidRDefault="00727B01" w:rsidP="001539D5">
                  <w:pPr>
                    <w:rPr>
                      <w:rStyle w:val="Hyperlink"/>
                      <w:color w:val="auto"/>
                      <w:sz w:val="20"/>
                      <w:u w:val="none"/>
                    </w:rPr>
                  </w:pPr>
                  <w:proofErr w:type="spellStart"/>
                  <w:r>
                    <w:rPr>
                      <w:rStyle w:val="Strong"/>
                      <w:b w:val="0"/>
                      <w:color w:val="000000"/>
                      <w:sz w:val="20"/>
                    </w:rPr>
                    <w:t>Voleine</w:t>
                  </w:r>
                  <w:proofErr w:type="spellEnd"/>
                  <w:r>
                    <w:rPr>
                      <w:rStyle w:val="Strong"/>
                      <w:b w:val="0"/>
                      <w:color w:val="000000"/>
                      <w:sz w:val="20"/>
                    </w:rPr>
                    <w:t xml:space="preserve"> </w:t>
                  </w:r>
                  <w:proofErr w:type="spellStart"/>
                  <w:r>
                    <w:rPr>
                      <w:rStyle w:val="Strong"/>
                      <w:b w:val="0"/>
                      <w:color w:val="000000"/>
                      <w:sz w:val="20"/>
                    </w:rPr>
                    <w:t>Amilcar</w:t>
                  </w:r>
                  <w:proofErr w:type="spellEnd"/>
                  <w:r>
                    <w:rPr>
                      <w:rStyle w:val="Strong"/>
                      <w:b w:val="0"/>
                      <w:color w:val="000000"/>
                      <w:sz w:val="20"/>
                    </w:rPr>
                    <w:t>, ITVS</w:t>
                  </w:r>
                  <w:r>
                    <w:rPr>
                      <w:rStyle w:val="Strong"/>
                      <w:b w:val="0"/>
                      <w:color w:val="000000"/>
                      <w:sz w:val="20"/>
                    </w:rPr>
                    <w:tab/>
                    <w:t>415-356-8383 x 244</w:t>
                  </w:r>
                  <w:r>
                    <w:rPr>
                      <w:rStyle w:val="Strong"/>
                      <w:b w:val="0"/>
                      <w:color w:val="000000"/>
                      <w:sz w:val="20"/>
                    </w:rPr>
                    <w:tab/>
                  </w:r>
                  <w:r>
                    <w:rPr>
                      <w:rStyle w:val="Strong"/>
                      <w:b w:val="0"/>
                      <w:color w:val="000000"/>
                      <w:sz w:val="20"/>
                    </w:rPr>
                    <w:tab/>
                  </w:r>
                  <w:hyperlink r:id="rId4" w:history="1">
                    <w:r w:rsidRPr="001539D5">
                      <w:rPr>
                        <w:rStyle w:val="Hyperlink"/>
                        <w:color w:val="auto"/>
                        <w:sz w:val="20"/>
                        <w:u w:val="none"/>
                      </w:rPr>
                      <w:t>voleine_amilcar@itvs.org</w:t>
                    </w:r>
                  </w:hyperlink>
                </w:p>
                <w:p w:rsidR="00727B01" w:rsidRPr="001539D5" w:rsidRDefault="00727B01" w:rsidP="001539D5">
                  <w:pPr>
                    <w:rPr>
                      <w:rStyle w:val="Strong"/>
                      <w:b w:val="0"/>
                      <w:sz w:val="20"/>
                    </w:rPr>
                  </w:pPr>
                  <w:r w:rsidRPr="001539D5">
                    <w:rPr>
                      <w:rStyle w:val="Strong"/>
                      <w:b w:val="0"/>
                      <w:sz w:val="20"/>
                    </w:rPr>
                    <w:t>Mary Lugo</w:t>
                  </w:r>
                  <w:r w:rsidRPr="001539D5">
                    <w:rPr>
                      <w:rStyle w:val="Strong"/>
                      <w:b w:val="0"/>
                      <w:sz w:val="20"/>
                    </w:rPr>
                    <w:tab/>
                  </w:r>
                  <w:r w:rsidRPr="001539D5">
                    <w:rPr>
                      <w:rStyle w:val="Strong"/>
                      <w:b w:val="0"/>
                      <w:sz w:val="20"/>
                    </w:rPr>
                    <w:tab/>
                    <w:t>770-623-8190</w:t>
                  </w:r>
                  <w:r w:rsidRPr="001539D5">
                    <w:rPr>
                      <w:rStyle w:val="Strong"/>
                      <w:b w:val="0"/>
                      <w:sz w:val="20"/>
                    </w:rPr>
                    <w:tab/>
                  </w:r>
                  <w:r w:rsidRPr="001539D5">
                    <w:rPr>
                      <w:rStyle w:val="Strong"/>
                      <w:b w:val="0"/>
                      <w:sz w:val="20"/>
                    </w:rPr>
                    <w:tab/>
                  </w:r>
                  <w:r w:rsidRPr="001539D5">
                    <w:rPr>
                      <w:rStyle w:val="Strong"/>
                      <w:b w:val="0"/>
                      <w:sz w:val="20"/>
                    </w:rPr>
                    <w:tab/>
                  </w:r>
                  <w:r w:rsidRPr="001539D5">
                    <w:rPr>
                      <w:rStyle w:val="Hyperlink"/>
                      <w:color w:val="auto"/>
                      <w:sz w:val="20"/>
                      <w:u w:val="none"/>
                    </w:rPr>
                    <w:t>lugo@negia.net</w:t>
                  </w:r>
                </w:p>
                <w:p w:rsidR="00727B01" w:rsidRPr="001539D5" w:rsidRDefault="00727B01" w:rsidP="001539D5">
                  <w:pPr>
                    <w:rPr>
                      <w:rStyle w:val="Strong"/>
                      <w:sz w:val="20"/>
                    </w:rPr>
                  </w:pPr>
                  <w:r w:rsidRPr="001539D5">
                    <w:rPr>
                      <w:rStyle w:val="Strong"/>
                      <w:b w:val="0"/>
                      <w:sz w:val="20"/>
                    </w:rPr>
                    <w:t>Cara White</w:t>
                  </w:r>
                  <w:r w:rsidRPr="001539D5">
                    <w:rPr>
                      <w:rStyle w:val="Strong"/>
                      <w:b w:val="0"/>
                      <w:sz w:val="20"/>
                    </w:rPr>
                    <w:tab/>
                  </w:r>
                  <w:r w:rsidRPr="001539D5">
                    <w:rPr>
                      <w:rStyle w:val="Strong"/>
                      <w:b w:val="0"/>
                      <w:sz w:val="20"/>
                    </w:rPr>
                    <w:tab/>
                    <w:t>843-881-1480</w:t>
                  </w:r>
                  <w:r w:rsidRPr="001539D5">
                    <w:rPr>
                      <w:rStyle w:val="Strong"/>
                      <w:b w:val="0"/>
                      <w:sz w:val="20"/>
                    </w:rPr>
                    <w:tab/>
                  </w:r>
                  <w:r w:rsidRPr="001539D5">
                    <w:rPr>
                      <w:rStyle w:val="Strong"/>
                      <w:b w:val="0"/>
                      <w:sz w:val="20"/>
                    </w:rPr>
                    <w:tab/>
                  </w:r>
                  <w:r w:rsidRPr="001539D5">
                    <w:rPr>
                      <w:rStyle w:val="Strong"/>
                      <w:b w:val="0"/>
                      <w:sz w:val="20"/>
                    </w:rPr>
                    <w:tab/>
                  </w:r>
                  <w:r w:rsidRPr="001539D5">
                    <w:rPr>
                      <w:rStyle w:val="Hyperlink"/>
                      <w:color w:val="auto"/>
                      <w:sz w:val="20"/>
                      <w:u w:val="none"/>
                    </w:rPr>
                    <w:t>cara.white@mac.com</w:t>
                  </w:r>
                </w:p>
                <w:p w:rsidR="00727B01" w:rsidRDefault="00727B01" w:rsidP="001539D5">
                  <w:pPr>
                    <w:rPr>
                      <w:rStyle w:val="Strong"/>
                      <w:b w:val="0"/>
                      <w:sz w:val="20"/>
                    </w:rPr>
                  </w:pPr>
                </w:p>
                <w:p w:rsidR="00727B01" w:rsidRPr="00727B01" w:rsidRDefault="00727B01" w:rsidP="003B34D5">
                  <w:pPr>
                    <w:rPr>
                      <w:rStyle w:val="Hyperlink"/>
                      <w:b/>
                      <w:i/>
                      <w:sz w:val="22"/>
                      <w:szCs w:val="22"/>
                    </w:rPr>
                  </w:pPr>
                  <w:r w:rsidRPr="00727B01">
                    <w:rPr>
                      <w:rStyle w:val="Strong"/>
                      <w:b w:val="0"/>
                      <w:i/>
                      <w:sz w:val="22"/>
                      <w:szCs w:val="22"/>
                    </w:rPr>
                    <w:t xml:space="preserve">For downloadable images, visit </w:t>
                  </w:r>
                  <w:r w:rsidRPr="00727B01">
                    <w:rPr>
                      <w:b/>
                      <w:i/>
                      <w:sz w:val="22"/>
                      <w:szCs w:val="22"/>
                    </w:rPr>
                    <w:t>itvs.org/pressroom/photos/</w:t>
                  </w:r>
                </w:p>
                <w:p w:rsidR="00727B01" w:rsidRPr="00727B01" w:rsidRDefault="00727B01" w:rsidP="003B34D5">
                  <w:pPr>
                    <w:rPr>
                      <w:b/>
                      <w:i/>
                      <w:color w:val="000000"/>
                      <w:sz w:val="22"/>
                      <w:szCs w:val="22"/>
                    </w:rPr>
                  </w:pPr>
                  <w:r w:rsidRPr="00727B01">
                    <w:rPr>
                      <w:i/>
                      <w:sz w:val="22"/>
                      <w:szCs w:val="22"/>
                    </w:rPr>
                    <w:t xml:space="preserve">For the program companion website, visit </w:t>
                  </w:r>
                  <w:r w:rsidRPr="00727B01">
                    <w:rPr>
                      <w:b/>
                      <w:i/>
                      <w:sz w:val="22"/>
                      <w:szCs w:val="22"/>
                    </w:rPr>
                    <w:t>pbs.org</w:t>
                  </w:r>
                  <w:r w:rsidR="00454EFF">
                    <w:rPr>
                      <w:b/>
                      <w:i/>
                      <w:sz w:val="22"/>
                      <w:szCs w:val="22"/>
                    </w:rPr>
                    <w:t>/</w:t>
                  </w:r>
                  <w:proofErr w:type="spellStart"/>
                  <w:r w:rsidR="00454EFF">
                    <w:rPr>
                      <w:b/>
                      <w:i/>
                      <w:sz w:val="22"/>
                      <w:szCs w:val="22"/>
                    </w:rPr>
                    <w:t>independentlens</w:t>
                  </w:r>
                  <w:proofErr w:type="spellEnd"/>
                  <w:r w:rsidR="00454EFF">
                    <w:rPr>
                      <w:b/>
                      <w:i/>
                      <w:sz w:val="22"/>
                      <w:szCs w:val="22"/>
                    </w:rPr>
                    <w:t>/</w:t>
                  </w:r>
                  <w:proofErr w:type="spellStart"/>
                  <w:r w:rsidR="00454EFF">
                    <w:rPr>
                      <w:b/>
                      <w:i/>
                      <w:sz w:val="22"/>
                      <w:szCs w:val="22"/>
                    </w:rPr>
                    <w:t>orderofmyths</w:t>
                  </w:r>
                  <w:proofErr w:type="spellEnd"/>
                </w:p>
                <w:p w:rsidR="00454EFF" w:rsidRPr="00454EFF" w:rsidRDefault="00454EFF" w:rsidP="00454EFF">
                  <w:pPr>
                    <w:rPr>
                      <w:rStyle w:val="Strong"/>
                      <w:color w:val="000000"/>
                      <w:szCs w:val="24"/>
                    </w:rPr>
                  </w:pPr>
                </w:p>
                <w:p w:rsidR="00454EFF" w:rsidRPr="00454EFF" w:rsidRDefault="00454EFF" w:rsidP="00454EFF">
                  <w:pPr>
                    <w:pStyle w:val="Heading1"/>
                    <w:jc w:val="center"/>
                    <w:rPr>
                      <w:rStyle w:val="Strong"/>
                      <w:rFonts w:ascii="Times" w:hAnsi="Times"/>
                      <w:b/>
                      <w:color w:val="FF0000"/>
                      <w:szCs w:val="24"/>
                    </w:rPr>
                  </w:pPr>
                  <w:r w:rsidRPr="00454EFF">
                    <w:rPr>
                      <w:rStyle w:val="Strong"/>
                      <w:rFonts w:ascii="Times" w:hAnsi="Times"/>
                      <w:b/>
                      <w:color w:val="FF0000"/>
                      <w:szCs w:val="24"/>
                    </w:rPr>
                    <w:t>“THE ORDER OF MYTHS”</w:t>
                  </w:r>
                </w:p>
                <w:p w:rsidR="00454EFF" w:rsidRPr="00454EFF" w:rsidRDefault="00454EFF" w:rsidP="00454EFF">
                  <w:pPr>
                    <w:jc w:val="center"/>
                    <w:rPr>
                      <w:b/>
                      <w:color w:val="FF0000"/>
                      <w:szCs w:val="24"/>
                    </w:rPr>
                  </w:pPr>
                  <w:r w:rsidRPr="00454EFF">
                    <w:rPr>
                      <w:b/>
                      <w:color w:val="FF0000"/>
                      <w:szCs w:val="24"/>
                    </w:rPr>
                    <w:t xml:space="preserve">REVEALS PARALLEL BLACK AND WHITE WORLDS </w:t>
                  </w:r>
                </w:p>
                <w:p w:rsidR="00454EFF" w:rsidRPr="00454EFF" w:rsidRDefault="00454EFF" w:rsidP="00454EFF">
                  <w:pPr>
                    <w:jc w:val="center"/>
                    <w:rPr>
                      <w:b/>
                      <w:color w:val="FF0000"/>
                      <w:szCs w:val="24"/>
                    </w:rPr>
                  </w:pPr>
                  <w:r w:rsidRPr="00454EFF">
                    <w:rPr>
                      <w:b/>
                      <w:color w:val="FF0000"/>
                      <w:szCs w:val="24"/>
                    </w:rPr>
                    <w:t>OF MARDI GRAS SECRET SOCIETIES IN MOBILE, ALABAMA</w:t>
                  </w:r>
                </w:p>
                <w:p w:rsidR="00454EFF" w:rsidRPr="00764CD0" w:rsidRDefault="00454EFF" w:rsidP="00454EFF">
                  <w:pPr>
                    <w:rPr>
                      <w:b/>
                      <w:i/>
                      <w:sz w:val="20"/>
                    </w:rPr>
                  </w:pPr>
                </w:p>
                <w:p w:rsidR="00454EFF" w:rsidRPr="00A8396F" w:rsidRDefault="00454EFF" w:rsidP="00454EFF">
                  <w:pPr>
                    <w:jc w:val="center"/>
                    <w:rPr>
                      <w:b/>
                      <w:i/>
                      <w:szCs w:val="24"/>
                    </w:rPr>
                  </w:pPr>
                  <w:r w:rsidRPr="00A8396F">
                    <w:rPr>
                      <w:b/>
                      <w:i/>
                      <w:szCs w:val="24"/>
                    </w:rPr>
                    <w:t xml:space="preserve">Film Premieres on the PBS Series Independent Lens on Mardi </w:t>
                  </w:r>
                  <w:proofErr w:type="gramStart"/>
                  <w:r w:rsidRPr="00A8396F">
                    <w:rPr>
                      <w:b/>
                      <w:i/>
                      <w:szCs w:val="24"/>
                    </w:rPr>
                    <w:t>Gras</w:t>
                  </w:r>
                  <w:proofErr w:type="gramEnd"/>
                  <w:r w:rsidRPr="00A8396F">
                    <w:rPr>
                      <w:b/>
                      <w:i/>
                      <w:szCs w:val="24"/>
                    </w:rPr>
                    <w:t xml:space="preserve">, </w:t>
                  </w:r>
                </w:p>
                <w:p w:rsidR="00454EFF" w:rsidRPr="00A8396F" w:rsidRDefault="00454EFF" w:rsidP="00454EFF">
                  <w:pPr>
                    <w:jc w:val="center"/>
                    <w:rPr>
                      <w:rStyle w:val="Strong"/>
                      <w:i/>
                      <w:color w:val="000000"/>
                      <w:szCs w:val="24"/>
                    </w:rPr>
                  </w:pPr>
                  <w:r w:rsidRPr="00A8396F">
                    <w:rPr>
                      <w:b/>
                      <w:i/>
                      <w:szCs w:val="24"/>
                    </w:rPr>
                    <w:t>Tuesday, February 24, 2009</w:t>
                  </w:r>
                </w:p>
                <w:p w:rsidR="00454EFF" w:rsidRPr="00A8396F" w:rsidRDefault="00454EFF" w:rsidP="00A8396F">
                  <w:pPr>
                    <w:jc w:val="center"/>
                    <w:rPr>
                      <w:rStyle w:val="Strong"/>
                      <w:b w:val="0"/>
                      <w:color w:val="000000"/>
                      <w:szCs w:val="24"/>
                    </w:rPr>
                  </w:pPr>
                </w:p>
                <w:p w:rsidR="00A8396F" w:rsidRDefault="00454EFF" w:rsidP="00A8396F">
                  <w:pPr>
                    <w:pStyle w:val="BodyText2"/>
                    <w:jc w:val="center"/>
                    <w:rPr>
                      <w:rFonts w:ascii="Times" w:hAnsi="Times"/>
                      <w:sz w:val="22"/>
                      <w:szCs w:val="22"/>
                    </w:rPr>
                  </w:pPr>
                  <w:r w:rsidRPr="00A8396F">
                    <w:rPr>
                      <w:rFonts w:ascii="Times" w:hAnsi="Times"/>
                      <w:sz w:val="22"/>
                      <w:szCs w:val="22"/>
                    </w:rPr>
                    <w:t xml:space="preserve">“There’s nothing post-race about the closely orbiting worlds depicted in </w:t>
                  </w:r>
                  <w:r w:rsidRPr="00A8396F" w:rsidDel="003B089A">
                    <w:rPr>
                      <w:rFonts w:ascii="Times" w:hAnsi="Times"/>
                      <w:b/>
                      <w:sz w:val="22"/>
                      <w:szCs w:val="22"/>
                    </w:rPr>
                    <w:t>THE ORDER OF MYTHS</w:t>
                  </w:r>
                  <w:r w:rsidRPr="00A8396F">
                    <w:rPr>
                      <w:rFonts w:ascii="Times" w:hAnsi="Times"/>
                      <w:b/>
                      <w:sz w:val="22"/>
                      <w:szCs w:val="22"/>
                    </w:rPr>
                    <w:t>,</w:t>
                  </w:r>
                  <w:r w:rsidRPr="00A8396F">
                    <w:rPr>
                      <w:rFonts w:ascii="Times" w:hAnsi="Times"/>
                      <w:sz w:val="22"/>
                      <w:szCs w:val="22"/>
                    </w:rPr>
                    <w:t xml:space="preserve"> </w:t>
                  </w:r>
                </w:p>
                <w:p w:rsidR="00A8396F" w:rsidRDefault="00454EFF" w:rsidP="00A8396F">
                  <w:pPr>
                    <w:pStyle w:val="BodyText2"/>
                    <w:jc w:val="center"/>
                    <w:rPr>
                      <w:rFonts w:ascii="Times" w:hAnsi="Times"/>
                      <w:sz w:val="22"/>
                      <w:szCs w:val="22"/>
                    </w:rPr>
                  </w:pPr>
                  <w:r w:rsidRPr="00A8396F">
                    <w:rPr>
                      <w:rFonts w:ascii="Times" w:hAnsi="Times"/>
                      <w:sz w:val="22"/>
                      <w:szCs w:val="22"/>
                    </w:rPr>
                    <w:t xml:space="preserve">Margaret Brown’s wise and soberly affecting documentary about the separate but unequal Mardi </w:t>
                  </w:r>
                  <w:proofErr w:type="gramStart"/>
                  <w:r w:rsidRPr="00A8396F">
                    <w:rPr>
                      <w:rFonts w:ascii="Times" w:hAnsi="Times"/>
                      <w:sz w:val="22"/>
                      <w:szCs w:val="22"/>
                    </w:rPr>
                    <w:t>Gras</w:t>
                  </w:r>
                  <w:proofErr w:type="gramEnd"/>
                </w:p>
                <w:p w:rsidR="00A8396F" w:rsidRPr="00A8396F" w:rsidRDefault="00454EFF" w:rsidP="00A8396F">
                  <w:pPr>
                    <w:pStyle w:val="BodyText2"/>
                    <w:jc w:val="center"/>
                    <w:rPr>
                      <w:rFonts w:ascii="Times" w:hAnsi="Times"/>
                      <w:sz w:val="22"/>
                      <w:szCs w:val="22"/>
                    </w:rPr>
                  </w:pPr>
                  <w:r w:rsidRPr="00A8396F">
                    <w:rPr>
                      <w:rFonts w:ascii="Times" w:hAnsi="Times"/>
                      <w:sz w:val="22"/>
                      <w:szCs w:val="22"/>
                    </w:rPr>
                    <w:t xml:space="preserve"> </w:t>
                  </w:r>
                  <w:proofErr w:type="gramStart"/>
                  <w:r w:rsidRPr="00A8396F">
                    <w:rPr>
                      <w:rFonts w:ascii="Times" w:hAnsi="Times"/>
                      <w:sz w:val="22"/>
                      <w:szCs w:val="22"/>
                    </w:rPr>
                    <w:t>festivities</w:t>
                  </w:r>
                  <w:proofErr w:type="gramEnd"/>
                  <w:r w:rsidRPr="00A8396F">
                    <w:rPr>
                      <w:rFonts w:ascii="Times" w:hAnsi="Times"/>
                      <w:sz w:val="22"/>
                      <w:szCs w:val="22"/>
                    </w:rPr>
                    <w:t xml:space="preserve"> that take place</w:t>
                  </w:r>
                  <w:r w:rsidR="00A8396F" w:rsidRPr="00A8396F">
                    <w:rPr>
                      <w:rFonts w:ascii="Times" w:hAnsi="Times"/>
                      <w:sz w:val="22"/>
                      <w:szCs w:val="22"/>
                    </w:rPr>
                    <w:t xml:space="preserve"> each year in Mobile, Alabama.”</w:t>
                  </w:r>
                </w:p>
                <w:p w:rsidR="00454EFF" w:rsidRPr="00A8396F" w:rsidRDefault="00454EFF" w:rsidP="00A8396F">
                  <w:pPr>
                    <w:pStyle w:val="BodyText2"/>
                    <w:jc w:val="center"/>
                    <w:rPr>
                      <w:rFonts w:ascii="Times" w:hAnsi="Times"/>
                      <w:sz w:val="22"/>
                      <w:szCs w:val="22"/>
                    </w:rPr>
                  </w:pPr>
                  <w:r w:rsidRPr="00A8396F">
                    <w:rPr>
                      <w:rFonts w:ascii="Times" w:hAnsi="Times"/>
                      <w:i/>
                      <w:sz w:val="22"/>
                      <w:szCs w:val="22"/>
                    </w:rPr>
                    <w:t>—</w:t>
                  </w:r>
                  <w:proofErr w:type="spellStart"/>
                  <w:r w:rsidRPr="00A8396F">
                    <w:rPr>
                      <w:rFonts w:ascii="Times" w:hAnsi="Times"/>
                      <w:sz w:val="22"/>
                      <w:szCs w:val="22"/>
                    </w:rPr>
                    <w:t>Manohla</w:t>
                  </w:r>
                  <w:proofErr w:type="spellEnd"/>
                  <w:r w:rsidRPr="00A8396F">
                    <w:rPr>
                      <w:rFonts w:ascii="Times" w:hAnsi="Times"/>
                      <w:sz w:val="22"/>
                      <w:szCs w:val="22"/>
                    </w:rPr>
                    <w:t xml:space="preserve"> </w:t>
                  </w:r>
                  <w:proofErr w:type="spellStart"/>
                  <w:r w:rsidRPr="00A8396F">
                    <w:rPr>
                      <w:rFonts w:ascii="Times" w:hAnsi="Times"/>
                      <w:sz w:val="22"/>
                      <w:szCs w:val="22"/>
                    </w:rPr>
                    <w:t>Dargis</w:t>
                  </w:r>
                  <w:proofErr w:type="spellEnd"/>
                  <w:r w:rsidRPr="00A8396F">
                    <w:rPr>
                      <w:rFonts w:ascii="Times" w:hAnsi="Times"/>
                      <w:sz w:val="22"/>
                      <w:szCs w:val="22"/>
                    </w:rPr>
                    <w:t xml:space="preserve">, </w:t>
                  </w:r>
                  <w:proofErr w:type="gramStart"/>
                  <w:r w:rsidRPr="00A8396F">
                    <w:rPr>
                      <w:rFonts w:ascii="Times" w:hAnsi="Times"/>
                      <w:i/>
                      <w:sz w:val="22"/>
                      <w:szCs w:val="22"/>
                    </w:rPr>
                    <w:t>The</w:t>
                  </w:r>
                  <w:proofErr w:type="gramEnd"/>
                  <w:r w:rsidRPr="00A8396F">
                    <w:rPr>
                      <w:rFonts w:ascii="Times" w:hAnsi="Times"/>
                      <w:i/>
                      <w:sz w:val="22"/>
                      <w:szCs w:val="22"/>
                    </w:rPr>
                    <w:t xml:space="preserve"> New York Times</w:t>
                  </w:r>
                </w:p>
                <w:p w:rsidR="00454EFF" w:rsidRPr="00036B7B" w:rsidRDefault="00454EFF" w:rsidP="00454EFF">
                  <w:pPr>
                    <w:rPr>
                      <w:rStyle w:val="Strong"/>
                      <w:color w:val="000000"/>
                      <w:sz w:val="22"/>
                      <w:szCs w:val="22"/>
                    </w:rPr>
                  </w:pPr>
                </w:p>
                <w:p w:rsidR="00A8396F" w:rsidRPr="00036B7B" w:rsidRDefault="00454EFF" w:rsidP="00454EFF">
                  <w:pPr>
                    <w:widowControl w:val="0"/>
                    <w:autoSpaceDE w:val="0"/>
                    <w:autoSpaceDN w:val="0"/>
                    <w:adjustRightInd w:val="0"/>
                    <w:rPr>
                      <w:sz w:val="22"/>
                      <w:szCs w:val="22"/>
                    </w:rPr>
                  </w:pPr>
                  <w:r w:rsidRPr="00036B7B">
                    <w:rPr>
                      <w:rStyle w:val="Strong"/>
                      <w:color w:val="000000"/>
                      <w:sz w:val="22"/>
                      <w:szCs w:val="22"/>
                    </w:rPr>
                    <w:t>(San Francisco, CA)—</w:t>
                  </w:r>
                  <w:r w:rsidRPr="00036B7B">
                    <w:rPr>
                      <w:sz w:val="22"/>
                      <w:szCs w:val="22"/>
                    </w:rPr>
                    <w:t xml:space="preserve">In Mobile, Alabama, home of the oldest Mardi </w:t>
                  </w:r>
                  <w:proofErr w:type="gramStart"/>
                  <w:r w:rsidRPr="00036B7B">
                    <w:rPr>
                      <w:sz w:val="22"/>
                      <w:szCs w:val="22"/>
                    </w:rPr>
                    <w:t>Gras</w:t>
                  </w:r>
                  <w:proofErr w:type="gramEnd"/>
                  <w:r w:rsidRPr="00036B7B">
                    <w:rPr>
                      <w:sz w:val="22"/>
                      <w:szCs w:val="22"/>
                    </w:rPr>
                    <w:t xml:space="preserve"> celebration in the United States, tradition runs deep. As winter surrenders to the rites of spring, the city buzzes and flutters with floats, parades, </w:t>
                  </w:r>
                  <w:proofErr w:type="gramStart"/>
                  <w:r w:rsidRPr="00036B7B">
                    <w:rPr>
                      <w:i/>
                      <w:sz w:val="22"/>
                      <w:szCs w:val="22"/>
                    </w:rPr>
                    <w:t>bal</w:t>
                  </w:r>
                  <w:proofErr w:type="gramEnd"/>
                  <w:r w:rsidRPr="00036B7B">
                    <w:rPr>
                      <w:i/>
                      <w:sz w:val="22"/>
                      <w:szCs w:val="22"/>
                    </w:rPr>
                    <w:t xml:space="preserve"> masques</w:t>
                  </w:r>
                  <w:r w:rsidRPr="00036B7B">
                    <w:rPr>
                      <w:sz w:val="22"/>
                      <w:szCs w:val="22"/>
                    </w:rPr>
                    <w:t xml:space="preserve"> and secret mystic societies with names like the Striker’s Independent Society, the Infant Mystics and the Order of Myths. Young women dress up in stately gowns and bejeweled capes handed down from their grandmothers while dashing young men hide their identities in tuxedos, </w:t>
                  </w:r>
                  <w:r w:rsidR="000C5CE8" w:rsidRPr="00036B7B">
                    <w:rPr>
                      <w:sz w:val="22"/>
                      <w:szCs w:val="22"/>
                    </w:rPr>
                    <w:t xml:space="preserve">crisp white shirts and masks.  </w:t>
                  </w:r>
                  <w:r w:rsidRPr="00036B7B">
                    <w:rPr>
                      <w:sz w:val="22"/>
                      <w:szCs w:val="22"/>
                    </w:rPr>
                    <w:t xml:space="preserve">Yet in Mobile, these annual rituals—like much of Southern culture—are complicated. Two parallel sets of Kings and Queens are chosen to rule: one black, selected by the175 Mobile Area Mardi Gras Association (MAMGA), and one white, crowned by </w:t>
                  </w:r>
                  <w:r w:rsidRPr="00036B7B" w:rsidDel="003B089A">
                    <w:rPr>
                      <w:sz w:val="22"/>
                      <w:szCs w:val="22"/>
                    </w:rPr>
                    <w:t>t</w:t>
                  </w:r>
                  <w:r w:rsidRPr="00036B7B">
                    <w:rPr>
                      <w:sz w:val="22"/>
                      <w:szCs w:val="22"/>
                    </w:rPr>
                    <w:t>he Mobile Carnival Association (MCA). Each royal court, full of pomp and circumstance, hosts its own masquerade balls, parades and parties. Like foreign dignitaries who will soon return to their respective worlds, the MCA and MAMGA monarchs cross the color line only briefl</w:t>
                  </w:r>
                  <w:r w:rsidR="00A8396F" w:rsidRPr="00036B7B">
                    <w:rPr>
                      <w:sz w:val="22"/>
                      <w:szCs w:val="22"/>
                    </w:rPr>
                    <w:t xml:space="preserve">y to visit each other’s events. </w:t>
                  </w:r>
                </w:p>
                <w:p w:rsidR="00A8396F" w:rsidRPr="00036B7B" w:rsidRDefault="00A8396F" w:rsidP="00454EFF">
                  <w:pPr>
                    <w:widowControl w:val="0"/>
                    <w:autoSpaceDE w:val="0"/>
                    <w:autoSpaceDN w:val="0"/>
                    <w:adjustRightInd w:val="0"/>
                    <w:rPr>
                      <w:sz w:val="22"/>
                      <w:szCs w:val="22"/>
                    </w:rPr>
                  </w:pPr>
                </w:p>
                <w:p w:rsidR="00454EFF" w:rsidRPr="00036B7B" w:rsidRDefault="00454EFF" w:rsidP="00454EFF">
                  <w:pPr>
                    <w:widowControl w:val="0"/>
                    <w:autoSpaceDE w:val="0"/>
                    <w:autoSpaceDN w:val="0"/>
                    <w:adjustRightInd w:val="0"/>
                    <w:rPr>
                      <w:sz w:val="22"/>
                      <w:szCs w:val="22"/>
                    </w:rPr>
                  </w:pPr>
                  <w:r w:rsidRPr="00036B7B">
                    <w:rPr>
                      <w:rStyle w:val="Strong"/>
                      <w:b w:val="0"/>
                      <w:color w:val="000000"/>
                      <w:sz w:val="22"/>
                      <w:szCs w:val="22"/>
                    </w:rPr>
                    <w:t>An illuminating film about the complexity of race in the modern South,</w:t>
                  </w:r>
                  <w:r w:rsidRPr="00036B7B">
                    <w:rPr>
                      <w:rStyle w:val="Strong"/>
                      <w:color w:val="000000"/>
                      <w:sz w:val="22"/>
                      <w:szCs w:val="22"/>
                    </w:rPr>
                    <w:t xml:space="preserve"> THE ORDER OF MYTHS </w:t>
                  </w:r>
                  <w:r w:rsidRPr="00036B7B">
                    <w:rPr>
                      <w:color w:val="000000"/>
                      <w:sz w:val="22"/>
                      <w:szCs w:val="22"/>
                    </w:rPr>
                    <w:t xml:space="preserve">will have its television premiere on Mardi </w:t>
                  </w:r>
                  <w:proofErr w:type="gramStart"/>
                  <w:r w:rsidRPr="00036B7B">
                    <w:rPr>
                      <w:color w:val="000000"/>
                      <w:sz w:val="22"/>
                      <w:szCs w:val="22"/>
                    </w:rPr>
                    <w:t>Gras—</w:t>
                  </w:r>
                  <w:proofErr w:type="gramEnd"/>
                  <w:r w:rsidRPr="00036B7B">
                    <w:rPr>
                      <w:color w:val="000000"/>
                      <w:sz w:val="22"/>
                      <w:szCs w:val="22"/>
                    </w:rPr>
                    <w:t>Tuesday, February 24, 2009—at 10 PM (check local listings) as part of the seventh season of the Emmy</w:t>
                  </w:r>
                  <w:r w:rsidRPr="00036B7B">
                    <w:rPr>
                      <w:color w:val="000000"/>
                      <w:sz w:val="22"/>
                      <w:szCs w:val="22"/>
                      <w:vertAlign w:val="superscript"/>
                    </w:rPr>
                    <w:t>®</w:t>
                  </w:r>
                  <w:r w:rsidRPr="00036B7B">
                    <w:rPr>
                      <w:color w:val="000000"/>
                      <w:sz w:val="22"/>
                      <w:szCs w:val="22"/>
                    </w:rPr>
                    <w:t xml:space="preserve"> Award</w:t>
                  </w:r>
                  <w:r w:rsidRPr="00036B7B" w:rsidDel="003B089A">
                    <w:rPr>
                      <w:color w:val="000000"/>
                      <w:sz w:val="22"/>
                      <w:szCs w:val="22"/>
                    </w:rPr>
                    <w:t>–</w:t>
                  </w:r>
                  <w:r w:rsidRPr="00036B7B">
                    <w:rPr>
                      <w:color w:val="000000"/>
                      <w:sz w:val="22"/>
                      <w:szCs w:val="22"/>
                    </w:rPr>
                    <w:t xml:space="preserve">winning PBS series </w:t>
                  </w:r>
                  <w:r w:rsidRPr="00036B7B">
                    <w:rPr>
                      <w:i/>
                      <w:color w:val="000000"/>
                      <w:sz w:val="22"/>
                      <w:szCs w:val="22"/>
                    </w:rPr>
                    <w:t>Independent Lens,</w:t>
                  </w:r>
                  <w:r w:rsidRPr="00036B7B">
                    <w:rPr>
                      <w:color w:val="000000"/>
                      <w:sz w:val="22"/>
                      <w:szCs w:val="22"/>
                    </w:rPr>
                    <w:t xml:space="preserve"> hosted by Terrence Howard.</w:t>
                  </w:r>
                </w:p>
                <w:p w:rsidR="00454EFF" w:rsidRPr="00036B7B" w:rsidRDefault="00454EFF" w:rsidP="00454EFF">
                  <w:pPr>
                    <w:widowControl w:val="0"/>
                    <w:autoSpaceDE w:val="0"/>
                    <w:autoSpaceDN w:val="0"/>
                    <w:adjustRightInd w:val="0"/>
                    <w:rPr>
                      <w:sz w:val="22"/>
                      <w:szCs w:val="22"/>
                    </w:rPr>
                  </w:pPr>
                </w:p>
                <w:p w:rsidR="00454EFF" w:rsidRPr="00036B7B" w:rsidRDefault="00454EFF" w:rsidP="00454EFF">
                  <w:pPr>
                    <w:widowControl w:val="0"/>
                    <w:autoSpaceDE w:val="0"/>
                    <w:autoSpaceDN w:val="0"/>
                    <w:adjustRightInd w:val="0"/>
                    <w:rPr>
                      <w:sz w:val="22"/>
                      <w:szCs w:val="22"/>
                    </w:rPr>
                  </w:pPr>
                  <w:r w:rsidRPr="00036B7B">
                    <w:rPr>
                      <w:sz w:val="22"/>
                      <w:szCs w:val="22"/>
                    </w:rPr>
                    <w:t xml:space="preserve">Director Margaret Brown, who set out to make a film about her mother’s ambivalence about being crowned Queen of Mardi Gras in the </w:t>
                  </w:r>
                  <w:r w:rsidRPr="00036B7B" w:rsidDel="003B089A">
                    <w:rPr>
                      <w:sz w:val="22"/>
                      <w:szCs w:val="22"/>
                    </w:rPr>
                    <w:t>1960</w:t>
                  </w:r>
                  <w:r w:rsidRPr="00036B7B">
                    <w:rPr>
                      <w:sz w:val="22"/>
                      <w:szCs w:val="22"/>
                    </w:rPr>
                    <w:t xml:space="preserve">s, found herself slowly but surely drawn into the exotic and enduring rituals of Mardi Gras. Yet the deeper she journeyed into the hearts of the townspeople of Mobile, the more she was perplexed by the seeming acceptance—by black </w:t>
                  </w:r>
                  <w:r w:rsidRPr="00036B7B">
                    <w:rPr>
                      <w:i/>
                      <w:sz w:val="22"/>
                      <w:szCs w:val="22"/>
                    </w:rPr>
                    <w:t>and</w:t>
                  </w:r>
                  <w:r w:rsidRPr="00036B7B">
                    <w:rPr>
                      <w:sz w:val="22"/>
                      <w:szCs w:val="22"/>
                    </w:rPr>
                    <w:t xml:space="preserve"> white residents—of the segregated system perpetuated by both.</w:t>
                  </w:r>
                </w:p>
                <w:p w:rsidR="00454EFF" w:rsidRPr="00036B7B" w:rsidRDefault="00454EFF" w:rsidP="00454EFF">
                  <w:pPr>
                    <w:widowControl w:val="0"/>
                    <w:autoSpaceDE w:val="0"/>
                    <w:autoSpaceDN w:val="0"/>
                    <w:adjustRightInd w:val="0"/>
                    <w:rPr>
                      <w:sz w:val="22"/>
                      <w:szCs w:val="22"/>
                    </w:rPr>
                  </w:pPr>
                </w:p>
                <w:p w:rsidR="00454EFF" w:rsidRPr="00036B7B" w:rsidRDefault="00454EFF" w:rsidP="00454EFF">
                  <w:pPr>
                    <w:widowControl w:val="0"/>
                    <w:autoSpaceDE w:val="0"/>
                    <w:autoSpaceDN w:val="0"/>
                    <w:adjustRightInd w:val="0"/>
                    <w:rPr>
                      <w:color w:val="000000"/>
                      <w:sz w:val="22"/>
                      <w:szCs w:val="22"/>
                    </w:rPr>
                  </w:pPr>
                  <w:r w:rsidRPr="00036B7B">
                    <w:rPr>
                      <w:sz w:val="22"/>
                      <w:szCs w:val="22"/>
                    </w:rPr>
                    <w:t xml:space="preserve">Wisely choosing to let the subject matter unfold before the viewer without comment, Brown quietly and powerfully peels back the layers of Mobile’s history and heritage, pageantry and pride to reveal a tangled web of violence, power dynamics and, in an ironic twist, the hidden relationship between the families of the black and white Queens. </w:t>
                  </w:r>
                </w:p>
                <w:p w:rsidR="00A8396F" w:rsidRPr="00A8396F" w:rsidRDefault="00A8396F" w:rsidP="00454EFF">
                  <w:pPr>
                    <w:widowControl w:val="0"/>
                    <w:autoSpaceDE w:val="0"/>
                    <w:autoSpaceDN w:val="0"/>
                    <w:adjustRightInd w:val="0"/>
                    <w:rPr>
                      <w:sz w:val="22"/>
                      <w:szCs w:val="22"/>
                    </w:rPr>
                  </w:pPr>
                </w:p>
                <w:p w:rsidR="000C5CE8" w:rsidRDefault="000C5CE8" w:rsidP="000C5CE8">
                  <w:pPr>
                    <w:pStyle w:val="BodyText"/>
                    <w:spacing w:before="0" w:beforeAutospacing="0" w:after="0" w:afterAutospacing="0"/>
                    <w:rPr>
                      <w:sz w:val="22"/>
                      <w:szCs w:val="22"/>
                    </w:rPr>
                  </w:pPr>
                  <w:r w:rsidRPr="00A8396F">
                    <w:rPr>
                      <w:sz w:val="22"/>
                      <w:szCs w:val="22"/>
                    </w:rPr>
                    <w:t xml:space="preserve">To learn more about the film and the issues, visit the companion website for </w:t>
                  </w:r>
                  <w:r w:rsidRPr="00A8396F">
                    <w:rPr>
                      <w:b/>
                      <w:sz w:val="22"/>
                      <w:szCs w:val="22"/>
                    </w:rPr>
                    <w:t xml:space="preserve">THE ORDER OF MYTHS </w:t>
                  </w:r>
                  <w:r w:rsidRPr="00A8396F">
                    <w:rPr>
                      <w:sz w:val="22"/>
                      <w:szCs w:val="22"/>
                    </w:rPr>
                    <w:t xml:space="preserve">at </w:t>
                  </w:r>
                  <w:r w:rsidRPr="00A8396F">
                    <w:rPr>
                      <w:b/>
                      <w:sz w:val="22"/>
                      <w:szCs w:val="22"/>
                    </w:rPr>
                    <w:t>pbs.org/</w:t>
                  </w:r>
                  <w:proofErr w:type="spellStart"/>
                  <w:r w:rsidRPr="00A8396F">
                    <w:rPr>
                      <w:b/>
                      <w:sz w:val="22"/>
                      <w:szCs w:val="22"/>
                    </w:rPr>
                    <w:t>independentlens</w:t>
                  </w:r>
                  <w:proofErr w:type="spellEnd"/>
                  <w:r w:rsidRPr="00A8396F">
                    <w:rPr>
                      <w:b/>
                      <w:sz w:val="22"/>
                      <w:szCs w:val="22"/>
                    </w:rPr>
                    <w:t>/</w:t>
                  </w:r>
                  <w:proofErr w:type="spellStart"/>
                  <w:r w:rsidRPr="00A8396F">
                    <w:rPr>
                      <w:b/>
                      <w:sz w:val="22"/>
                      <w:szCs w:val="22"/>
                    </w:rPr>
                    <w:t>orderofmyths</w:t>
                  </w:r>
                  <w:proofErr w:type="spellEnd"/>
                  <w:r w:rsidRPr="00A8396F">
                    <w:rPr>
                      <w:b/>
                      <w:sz w:val="22"/>
                      <w:szCs w:val="22"/>
                    </w:rPr>
                    <w:t>.</w:t>
                  </w:r>
                  <w:r w:rsidRPr="00A8396F">
                    <w:rPr>
                      <w:sz w:val="22"/>
                      <w:szCs w:val="22"/>
                    </w:rPr>
                    <w:t xml:space="preserve"> Get detailed information on the film, watch preview clips, read an interview with the filmmakers, and explore the subject in depth with links and resources. The site also features a Talkback section for viewers to share their ideas and opinions. </w:t>
                  </w:r>
                </w:p>
                <w:p w:rsidR="00036B7B" w:rsidRPr="00036B7B" w:rsidRDefault="00036B7B" w:rsidP="00036B7B">
                  <w:pPr>
                    <w:widowControl w:val="0"/>
                    <w:autoSpaceDE w:val="0"/>
                    <w:autoSpaceDN w:val="0"/>
                    <w:adjustRightInd w:val="0"/>
                    <w:jc w:val="center"/>
                    <w:rPr>
                      <w:i/>
                      <w:sz w:val="22"/>
                      <w:szCs w:val="22"/>
                    </w:rPr>
                  </w:pPr>
                  <w:r w:rsidRPr="00036B7B">
                    <w:rPr>
                      <w:i/>
                      <w:sz w:val="22"/>
                      <w:szCs w:val="22"/>
                    </w:rPr>
                    <w:t>-More-</w:t>
                  </w:r>
                </w:p>
                <w:p w:rsidR="00036B7B" w:rsidRPr="00A8396F" w:rsidRDefault="00036B7B" w:rsidP="000C5CE8">
                  <w:pPr>
                    <w:pStyle w:val="BodyText"/>
                    <w:spacing w:before="0" w:beforeAutospacing="0" w:after="0" w:afterAutospacing="0"/>
                    <w:rPr>
                      <w:sz w:val="22"/>
                      <w:szCs w:val="22"/>
                    </w:rPr>
                  </w:pPr>
                </w:p>
                <w:p w:rsidR="00454EFF" w:rsidRPr="00A8396F" w:rsidRDefault="00454EFF" w:rsidP="00454EFF">
                  <w:pPr>
                    <w:pStyle w:val="Heading4"/>
                    <w:rPr>
                      <w:rFonts w:ascii="Times New Roman" w:eastAsia="Times New Roman" w:hAnsi="Times New Roman" w:cs="Times New Roman"/>
                      <w:i w:val="0"/>
                      <w:color w:val="000000" w:themeColor="text1"/>
                      <w:sz w:val="22"/>
                      <w:szCs w:val="22"/>
                    </w:rPr>
                  </w:pPr>
                  <w:r w:rsidRPr="00A8396F">
                    <w:rPr>
                      <w:rFonts w:ascii="Times New Roman" w:hAnsi="Times New Roman" w:cs="Times New Roman"/>
                      <w:i w:val="0"/>
                      <w:color w:val="000000" w:themeColor="text1"/>
                      <w:sz w:val="22"/>
                      <w:szCs w:val="22"/>
                    </w:rPr>
                    <w:t>About the Participants</w:t>
                  </w:r>
                </w:p>
                <w:p w:rsidR="00454EFF" w:rsidRPr="00A8396F" w:rsidRDefault="00454EFF" w:rsidP="00454EFF">
                  <w:pPr>
                    <w:rPr>
                      <w:sz w:val="22"/>
                      <w:szCs w:val="22"/>
                    </w:rPr>
                  </w:pPr>
                  <w:proofErr w:type="spellStart"/>
                  <w:r w:rsidRPr="00036B7B">
                    <w:rPr>
                      <w:b/>
                      <w:sz w:val="22"/>
                      <w:szCs w:val="22"/>
                    </w:rPr>
                    <w:t>Stefannie</w:t>
                  </w:r>
                  <w:proofErr w:type="spellEnd"/>
                  <w:r w:rsidRPr="00036B7B">
                    <w:rPr>
                      <w:b/>
                      <w:sz w:val="22"/>
                      <w:szCs w:val="22"/>
                    </w:rPr>
                    <w:t xml:space="preserve"> Lucas</w:t>
                  </w:r>
                  <w:r w:rsidRPr="00A8396F">
                    <w:rPr>
                      <w:sz w:val="22"/>
                      <w:szCs w:val="22"/>
                    </w:rPr>
                    <w:t xml:space="preserve"> is the black Mobile Mardi Gras Queen of 2007. She is a teacher at </w:t>
                  </w:r>
                  <w:proofErr w:type="spellStart"/>
                  <w:r w:rsidRPr="00A8396F">
                    <w:rPr>
                      <w:sz w:val="22"/>
                      <w:szCs w:val="22"/>
                    </w:rPr>
                    <w:t>Maryvale</w:t>
                  </w:r>
                  <w:proofErr w:type="spellEnd"/>
                  <w:r w:rsidRPr="00A8396F">
                    <w:rPr>
                      <w:sz w:val="22"/>
                      <w:szCs w:val="22"/>
                    </w:rPr>
                    <w:t xml:space="preserve"> Elementary School in a neighborhood that has an 80 percent poverty rate. During February</w:t>
                  </w:r>
                  <w:r w:rsidRPr="00A8396F" w:rsidDel="003B089A">
                    <w:rPr>
                      <w:sz w:val="22"/>
                      <w:szCs w:val="22"/>
                    </w:rPr>
                    <w:t>—</w:t>
                  </w:r>
                  <w:r w:rsidRPr="00A8396F">
                    <w:rPr>
                      <w:sz w:val="22"/>
                      <w:szCs w:val="22"/>
                    </w:rPr>
                    <w:t xml:space="preserve">when most of Mardi </w:t>
                  </w:r>
                  <w:proofErr w:type="gramStart"/>
                  <w:r w:rsidRPr="00A8396F">
                    <w:rPr>
                      <w:sz w:val="22"/>
                      <w:szCs w:val="22"/>
                    </w:rPr>
                    <w:t>Gras</w:t>
                  </w:r>
                  <w:proofErr w:type="gramEnd"/>
                  <w:r w:rsidRPr="00A8396F">
                    <w:rPr>
                      <w:sz w:val="22"/>
                      <w:szCs w:val="22"/>
                    </w:rPr>
                    <w:t xml:space="preserve"> takes place and which is also Black History Month</w:t>
                  </w:r>
                  <w:r w:rsidRPr="00A8396F" w:rsidDel="003B089A">
                    <w:rPr>
                      <w:sz w:val="22"/>
                      <w:szCs w:val="22"/>
                    </w:rPr>
                    <w:t>—</w:t>
                  </w:r>
                  <w:proofErr w:type="spellStart"/>
                  <w:r w:rsidRPr="00A8396F">
                    <w:rPr>
                      <w:sz w:val="22"/>
                      <w:szCs w:val="22"/>
                    </w:rPr>
                    <w:t>Stefannie</w:t>
                  </w:r>
                  <w:proofErr w:type="spellEnd"/>
                  <w:r w:rsidRPr="00A8396F">
                    <w:rPr>
                      <w:sz w:val="22"/>
                      <w:szCs w:val="22"/>
                    </w:rPr>
                    <w:t xml:space="preserve"> teaches the fifth-graders about segregation in the South. </w:t>
                  </w:r>
                  <w:proofErr w:type="spellStart"/>
                  <w:r w:rsidRPr="00A8396F">
                    <w:rPr>
                      <w:sz w:val="22"/>
                      <w:szCs w:val="22"/>
                    </w:rPr>
                    <w:t>Stefannie’s</w:t>
                  </w:r>
                  <w:proofErr w:type="spellEnd"/>
                  <w:r w:rsidRPr="00A8396F">
                    <w:rPr>
                      <w:sz w:val="22"/>
                      <w:szCs w:val="22"/>
                    </w:rPr>
                    <w:t xml:space="preserve"> great-great</w:t>
                  </w:r>
                  <w:r w:rsidRPr="00A8396F" w:rsidDel="003B089A">
                    <w:rPr>
                      <w:sz w:val="22"/>
                      <w:szCs w:val="22"/>
                    </w:rPr>
                    <w:t>-</w:t>
                  </w:r>
                  <w:r w:rsidRPr="00A8396F">
                    <w:rPr>
                      <w:sz w:val="22"/>
                      <w:szCs w:val="22"/>
                    </w:rPr>
                    <w:t xml:space="preserve">grandfather arrived in Mobile on the </w:t>
                  </w:r>
                  <w:proofErr w:type="spellStart"/>
                  <w:r w:rsidRPr="00A8396F">
                    <w:rPr>
                      <w:i/>
                      <w:sz w:val="22"/>
                      <w:szCs w:val="22"/>
                    </w:rPr>
                    <w:t>Clothilde</w:t>
                  </w:r>
                  <w:proofErr w:type="spellEnd"/>
                  <w:r w:rsidRPr="00A8396F">
                    <w:rPr>
                      <w:i/>
                      <w:sz w:val="22"/>
                      <w:szCs w:val="22"/>
                    </w:rPr>
                    <w:t>,</w:t>
                  </w:r>
                  <w:r w:rsidRPr="00A8396F">
                    <w:rPr>
                      <w:sz w:val="22"/>
                      <w:szCs w:val="22"/>
                    </w:rPr>
                    <w:t xml:space="preserve"> a slave ship smuggled into the United States by an ancestor of the white Mardi Gras Queen, Helen </w:t>
                  </w:r>
                  <w:proofErr w:type="spellStart"/>
                  <w:r w:rsidRPr="00A8396F">
                    <w:rPr>
                      <w:sz w:val="22"/>
                      <w:szCs w:val="22"/>
                    </w:rPr>
                    <w:t>Meaher</w:t>
                  </w:r>
                  <w:proofErr w:type="spellEnd"/>
                  <w:r w:rsidRPr="00A8396F">
                    <w:rPr>
                      <w:sz w:val="22"/>
                      <w:szCs w:val="22"/>
                    </w:rPr>
                    <w:t xml:space="preserve">. The week before Mardi </w:t>
                  </w:r>
                  <w:proofErr w:type="gramStart"/>
                  <w:r w:rsidRPr="00A8396F">
                    <w:rPr>
                      <w:sz w:val="22"/>
                      <w:szCs w:val="22"/>
                    </w:rPr>
                    <w:t>Gras</w:t>
                  </w:r>
                  <w:proofErr w:type="gramEnd"/>
                  <w:r w:rsidRPr="00A8396F">
                    <w:rPr>
                      <w:sz w:val="22"/>
                      <w:szCs w:val="22"/>
                    </w:rPr>
                    <w:t xml:space="preserve">, </w:t>
                  </w:r>
                  <w:proofErr w:type="spellStart"/>
                  <w:r w:rsidRPr="00A8396F">
                    <w:rPr>
                      <w:sz w:val="22"/>
                      <w:szCs w:val="22"/>
                    </w:rPr>
                    <w:t>Stefannie</w:t>
                  </w:r>
                  <w:proofErr w:type="spellEnd"/>
                  <w:r w:rsidRPr="00A8396F">
                    <w:rPr>
                      <w:sz w:val="22"/>
                      <w:szCs w:val="22"/>
                    </w:rPr>
                    <w:t xml:space="preserve"> decides that she and Joseph Roberson, the black King, are going to attend the white coronation, which no black royalty have ever attended. </w:t>
                  </w:r>
                </w:p>
                <w:p w:rsidR="00454EFF" w:rsidRPr="00A8396F" w:rsidRDefault="00454EFF" w:rsidP="00454EFF">
                  <w:pPr>
                    <w:rPr>
                      <w:sz w:val="22"/>
                      <w:szCs w:val="22"/>
                    </w:rPr>
                  </w:pPr>
                </w:p>
                <w:p w:rsidR="00454EFF" w:rsidRPr="00A8396F" w:rsidRDefault="00454EFF" w:rsidP="00454EFF">
                  <w:pPr>
                    <w:rPr>
                      <w:sz w:val="22"/>
                      <w:szCs w:val="22"/>
                    </w:rPr>
                  </w:pPr>
                  <w:r w:rsidRPr="00036B7B">
                    <w:rPr>
                      <w:b/>
                      <w:sz w:val="22"/>
                      <w:szCs w:val="22"/>
                    </w:rPr>
                    <w:t>Joseph Roberson</w:t>
                  </w:r>
                  <w:r w:rsidRPr="00A8396F">
                    <w:rPr>
                      <w:sz w:val="22"/>
                      <w:szCs w:val="22"/>
                    </w:rPr>
                    <w:t xml:space="preserve"> teaches fifth grade in a classroom opposite </w:t>
                  </w:r>
                  <w:proofErr w:type="spellStart"/>
                  <w:r w:rsidRPr="00A8396F">
                    <w:rPr>
                      <w:sz w:val="22"/>
                      <w:szCs w:val="22"/>
                    </w:rPr>
                    <w:t>Stefannie’s</w:t>
                  </w:r>
                  <w:proofErr w:type="spellEnd"/>
                  <w:r w:rsidRPr="00A8396F">
                    <w:rPr>
                      <w:sz w:val="22"/>
                      <w:szCs w:val="22"/>
                    </w:rPr>
                    <w:t xml:space="preserve"> and is the King of the black Mobile Mardi Gras of 2007. The first in his family to serve on a royal court, Joseph hopes his experience will show his nieces and nephews that they too might someday be royalty.  </w:t>
                  </w:r>
                </w:p>
                <w:p w:rsidR="00454EFF" w:rsidRPr="00A8396F" w:rsidRDefault="00454EFF" w:rsidP="00454EFF">
                  <w:pPr>
                    <w:rPr>
                      <w:sz w:val="22"/>
                      <w:szCs w:val="22"/>
                    </w:rPr>
                  </w:pPr>
                </w:p>
                <w:p w:rsidR="00454EFF" w:rsidRDefault="00454EFF" w:rsidP="00454EFF">
                  <w:pPr>
                    <w:rPr>
                      <w:sz w:val="22"/>
                      <w:szCs w:val="22"/>
                    </w:rPr>
                  </w:pPr>
                  <w:r w:rsidRPr="00036B7B">
                    <w:rPr>
                      <w:b/>
                      <w:sz w:val="22"/>
                      <w:szCs w:val="22"/>
                    </w:rPr>
                    <w:t xml:space="preserve">Helen </w:t>
                  </w:r>
                  <w:proofErr w:type="spellStart"/>
                  <w:r w:rsidRPr="00036B7B">
                    <w:rPr>
                      <w:b/>
                      <w:sz w:val="22"/>
                      <w:szCs w:val="22"/>
                    </w:rPr>
                    <w:t>Meaher</w:t>
                  </w:r>
                  <w:proofErr w:type="spellEnd"/>
                  <w:r w:rsidRPr="00A8396F">
                    <w:rPr>
                      <w:sz w:val="22"/>
                      <w:szCs w:val="22"/>
                    </w:rPr>
                    <w:t xml:space="preserve"> is the fourth of five daughters in the </w:t>
                  </w:r>
                  <w:proofErr w:type="spellStart"/>
                  <w:r w:rsidRPr="00A8396F">
                    <w:rPr>
                      <w:sz w:val="22"/>
                      <w:szCs w:val="22"/>
                    </w:rPr>
                    <w:t>Meaher</w:t>
                  </w:r>
                  <w:proofErr w:type="spellEnd"/>
                  <w:r w:rsidRPr="00A8396F">
                    <w:rPr>
                      <w:sz w:val="22"/>
                      <w:szCs w:val="22"/>
                    </w:rPr>
                    <w:t xml:space="preserve"> family. All three of her older sisters were debutantes in the white Mobile Mardi Gras Court, but Helen will be the first Queen of this generation of </w:t>
                  </w:r>
                  <w:proofErr w:type="spellStart"/>
                  <w:r w:rsidRPr="00A8396F">
                    <w:rPr>
                      <w:sz w:val="22"/>
                      <w:szCs w:val="22"/>
                    </w:rPr>
                    <w:t>Meahers</w:t>
                  </w:r>
                  <w:proofErr w:type="spellEnd"/>
                  <w:r w:rsidRPr="00A8396F">
                    <w:rPr>
                      <w:sz w:val="22"/>
                      <w:szCs w:val="22"/>
                    </w:rPr>
                    <w:t xml:space="preserve">. Helen’s grandmother was the 1935 white Mardi Gras Queen. </w:t>
                  </w:r>
                  <w:r w:rsidRPr="00A8396F" w:rsidDel="003B089A">
                    <w:rPr>
                      <w:sz w:val="22"/>
                      <w:szCs w:val="22"/>
                    </w:rPr>
                    <w:t xml:space="preserve">One of </w:t>
                  </w:r>
                  <w:r w:rsidRPr="00A8396F">
                    <w:rPr>
                      <w:sz w:val="22"/>
                      <w:szCs w:val="22"/>
                    </w:rPr>
                    <w:t xml:space="preserve">Helen’s ancestors smuggled the </w:t>
                  </w:r>
                  <w:proofErr w:type="spellStart"/>
                  <w:r w:rsidRPr="00A8396F">
                    <w:rPr>
                      <w:i/>
                      <w:sz w:val="22"/>
                      <w:szCs w:val="22"/>
                    </w:rPr>
                    <w:t>Clothilde</w:t>
                  </w:r>
                  <w:proofErr w:type="spellEnd"/>
                  <w:r w:rsidRPr="00A8396F">
                    <w:rPr>
                      <w:sz w:val="22"/>
                      <w:szCs w:val="22"/>
                    </w:rPr>
                    <w:t xml:space="preserve"> into Mobile. The </w:t>
                  </w:r>
                  <w:proofErr w:type="spellStart"/>
                  <w:r w:rsidRPr="00A8396F">
                    <w:rPr>
                      <w:i/>
                      <w:sz w:val="22"/>
                      <w:szCs w:val="22"/>
                    </w:rPr>
                    <w:t>Clothilde</w:t>
                  </w:r>
                  <w:proofErr w:type="spellEnd"/>
                  <w:r w:rsidRPr="00A8396F">
                    <w:rPr>
                      <w:sz w:val="22"/>
                      <w:szCs w:val="22"/>
                    </w:rPr>
                    <w:t xml:space="preserve"> was the last slave ship to enter the United States, more than 50 years after the country </w:t>
                  </w:r>
                  <w:r w:rsidR="00036B7B">
                    <w:rPr>
                      <w:sz w:val="22"/>
                      <w:szCs w:val="22"/>
                    </w:rPr>
                    <w:t xml:space="preserve">had abolished the slave trade. </w:t>
                  </w:r>
                </w:p>
                <w:p w:rsidR="00036B7B" w:rsidRPr="00A8396F" w:rsidRDefault="00036B7B" w:rsidP="00454EFF">
                  <w:pPr>
                    <w:rPr>
                      <w:sz w:val="22"/>
                      <w:szCs w:val="22"/>
                    </w:rPr>
                  </w:pPr>
                </w:p>
                <w:p w:rsidR="00454EFF" w:rsidRPr="00A8396F" w:rsidRDefault="00454EFF" w:rsidP="00454EFF">
                  <w:pPr>
                    <w:rPr>
                      <w:sz w:val="22"/>
                      <w:szCs w:val="22"/>
                    </w:rPr>
                  </w:pPr>
                  <w:proofErr w:type="spellStart"/>
                  <w:r w:rsidRPr="00036B7B">
                    <w:rPr>
                      <w:b/>
                      <w:sz w:val="22"/>
                      <w:szCs w:val="22"/>
                    </w:rPr>
                    <w:t>Brittain</w:t>
                  </w:r>
                  <w:proofErr w:type="spellEnd"/>
                  <w:r w:rsidRPr="00036B7B">
                    <w:rPr>
                      <w:b/>
                      <w:sz w:val="22"/>
                      <w:szCs w:val="22"/>
                    </w:rPr>
                    <w:t xml:space="preserve"> Youngblood,</w:t>
                  </w:r>
                  <w:r w:rsidRPr="00A8396F">
                    <w:rPr>
                      <w:sz w:val="22"/>
                      <w:szCs w:val="22"/>
                    </w:rPr>
                    <w:t xml:space="preserve"> a Brown University senior and one of the white debutantes, describes herself as “the liberal debutante.” Notwithstanding her ambivalence, she decides to participate in the Mardi </w:t>
                  </w:r>
                  <w:proofErr w:type="gramStart"/>
                  <w:r w:rsidRPr="00A8396F">
                    <w:rPr>
                      <w:sz w:val="22"/>
                      <w:szCs w:val="22"/>
                    </w:rPr>
                    <w:t>Gras</w:t>
                  </w:r>
                  <w:proofErr w:type="gramEnd"/>
                  <w:r w:rsidRPr="00A8396F">
                    <w:rPr>
                      <w:sz w:val="22"/>
                      <w:szCs w:val="22"/>
                    </w:rPr>
                    <w:t xml:space="preserve"> social season as a debutante. </w:t>
                  </w:r>
                </w:p>
                <w:p w:rsidR="00454EFF" w:rsidRPr="00A8396F" w:rsidRDefault="00454EFF" w:rsidP="00454EFF">
                  <w:pPr>
                    <w:rPr>
                      <w:sz w:val="22"/>
                      <w:szCs w:val="22"/>
                    </w:rPr>
                  </w:pPr>
                </w:p>
                <w:p w:rsidR="00454EFF" w:rsidRPr="00A8396F" w:rsidRDefault="00454EFF" w:rsidP="00454EFF">
                  <w:pPr>
                    <w:rPr>
                      <w:sz w:val="22"/>
                      <w:szCs w:val="22"/>
                    </w:rPr>
                  </w:pPr>
                  <w:r w:rsidRPr="00036B7B">
                    <w:rPr>
                      <w:b/>
                      <w:sz w:val="22"/>
                      <w:szCs w:val="22"/>
                    </w:rPr>
                    <w:t>Dora Finley</w:t>
                  </w:r>
                  <w:r w:rsidRPr="00A8396F">
                    <w:rPr>
                      <w:sz w:val="22"/>
                      <w:szCs w:val="22"/>
                    </w:rPr>
                    <w:t xml:space="preserve"> is a local activist and historian in the Mobile community and a self-described “Mardi Gras enthusiast.” She tells the story of the slave ship </w:t>
                  </w:r>
                  <w:proofErr w:type="spellStart"/>
                  <w:r w:rsidRPr="00A8396F">
                    <w:rPr>
                      <w:i/>
                      <w:sz w:val="22"/>
                      <w:szCs w:val="22"/>
                    </w:rPr>
                    <w:t>Clothilde</w:t>
                  </w:r>
                  <w:proofErr w:type="spellEnd"/>
                  <w:r w:rsidRPr="00A8396F">
                    <w:rPr>
                      <w:sz w:val="22"/>
                      <w:szCs w:val="22"/>
                    </w:rPr>
                    <w:t xml:space="preserve"> and reads a letter she wrote to the editor of the </w:t>
                  </w:r>
                  <w:r w:rsidRPr="00A8396F">
                    <w:rPr>
                      <w:i/>
                      <w:sz w:val="22"/>
                      <w:szCs w:val="22"/>
                    </w:rPr>
                    <w:t>Mobile Press Register,</w:t>
                  </w:r>
                  <w:r w:rsidRPr="00A8396F">
                    <w:rPr>
                      <w:sz w:val="22"/>
                      <w:szCs w:val="22"/>
                    </w:rPr>
                    <w:t xml:space="preserve"> which declares that Mardi </w:t>
                  </w:r>
                  <w:proofErr w:type="gramStart"/>
                  <w:r w:rsidRPr="00A8396F">
                    <w:rPr>
                      <w:sz w:val="22"/>
                      <w:szCs w:val="22"/>
                    </w:rPr>
                    <w:t>Gras</w:t>
                  </w:r>
                  <w:proofErr w:type="gramEnd"/>
                  <w:r w:rsidRPr="00A8396F">
                    <w:rPr>
                      <w:sz w:val="22"/>
                      <w:szCs w:val="22"/>
                    </w:rPr>
                    <w:t xml:space="preserve"> is “the last stronghold of segregation.” </w:t>
                  </w:r>
                </w:p>
                <w:p w:rsidR="00454EFF" w:rsidRPr="00A8396F" w:rsidRDefault="00454EFF" w:rsidP="00454EFF">
                  <w:pPr>
                    <w:rPr>
                      <w:sz w:val="22"/>
                      <w:szCs w:val="22"/>
                    </w:rPr>
                  </w:pPr>
                </w:p>
                <w:p w:rsidR="00454EFF" w:rsidRPr="00A8396F" w:rsidRDefault="00454EFF" w:rsidP="00454EFF">
                  <w:pPr>
                    <w:textAlignment w:val="top"/>
                    <w:rPr>
                      <w:b/>
                      <w:sz w:val="22"/>
                      <w:szCs w:val="22"/>
                    </w:rPr>
                  </w:pPr>
                  <w:r w:rsidRPr="00A8396F">
                    <w:rPr>
                      <w:b/>
                      <w:sz w:val="22"/>
                      <w:szCs w:val="22"/>
                    </w:rPr>
                    <w:t>About the Filmmaker</w:t>
                  </w:r>
                </w:p>
                <w:p w:rsidR="00454EFF" w:rsidRPr="00A8396F" w:rsidRDefault="00454EFF" w:rsidP="00454EFF">
                  <w:pPr>
                    <w:widowControl w:val="0"/>
                    <w:autoSpaceDE w:val="0"/>
                    <w:autoSpaceDN w:val="0"/>
                    <w:adjustRightInd w:val="0"/>
                    <w:rPr>
                      <w:b/>
                      <w:sz w:val="22"/>
                      <w:szCs w:val="22"/>
                    </w:rPr>
                  </w:pPr>
                  <w:r w:rsidRPr="00A8396F">
                    <w:rPr>
                      <w:b/>
                      <w:sz w:val="22"/>
                      <w:szCs w:val="22"/>
                    </w:rPr>
                    <w:t>Margaret Brown (Producer /Director/Editor)</w:t>
                  </w:r>
                </w:p>
                <w:p w:rsidR="00454EFF" w:rsidRPr="00A8396F" w:rsidRDefault="00454EFF" w:rsidP="00454EFF">
                  <w:pPr>
                    <w:rPr>
                      <w:color w:val="000000"/>
                      <w:sz w:val="22"/>
                      <w:szCs w:val="22"/>
                    </w:rPr>
                  </w:pPr>
                  <w:r w:rsidRPr="00A8396F">
                    <w:rPr>
                      <w:color w:val="000000"/>
                      <w:sz w:val="22"/>
                      <w:szCs w:val="22"/>
                    </w:rPr>
                    <w:t xml:space="preserve">Brown is the producer and director of the acclaimed documentary </w:t>
                  </w:r>
                  <w:r w:rsidRPr="00A8396F">
                    <w:rPr>
                      <w:i/>
                      <w:color w:val="000000"/>
                      <w:sz w:val="22"/>
                      <w:szCs w:val="22"/>
                    </w:rPr>
                    <w:t>Be Here to Love Me: A Film About Townes Van Zandt</w:t>
                  </w:r>
                  <w:r w:rsidRPr="00A8396F">
                    <w:rPr>
                      <w:color w:val="000000"/>
                      <w:sz w:val="22"/>
                      <w:szCs w:val="22"/>
                    </w:rPr>
                    <w:t xml:space="preserve">, which was released in the United States by Palm Pictures and received worldwide theatrical distribution in 2005. </w:t>
                  </w:r>
                  <w:r w:rsidRPr="00A8396F">
                    <w:rPr>
                      <w:i/>
                      <w:color w:val="000000"/>
                      <w:sz w:val="22"/>
                      <w:szCs w:val="22"/>
                    </w:rPr>
                    <w:t>Be Here to Love Me</w:t>
                  </w:r>
                  <w:r w:rsidRPr="00A8396F">
                    <w:rPr>
                      <w:color w:val="000000"/>
                      <w:sz w:val="22"/>
                      <w:szCs w:val="22"/>
                    </w:rPr>
                    <w:t xml:space="preserve"> premiered at the Toronto Film Festival, was the opening night film at North America’s premier documentary film festival, Full Frame, and the closing night film at the Nashville Film Festival. </w:t>
                  </w:r>
                  <w:r w:rsidRPr="00A8396F">
                    <w:rPr>
                      <w:sz w:val="22"/>
                      <w:szCs w:val="22"/>
                    </w:rPr>
                    <w:t xml:space="preserve">Brown recently directed the music video </w:t>
                  </w:r>
                  <w:r w:rsidRPr="00A8396F">
                    <w:rPr>
                      <w:i/>
                      <w:sz w:val="22"/>
                      <w:szCs w:val="22"/>
                    </w:rPr>
                    <w:t xml:space="preserve">Our Life </w:t>
                  </w:r>
                  <w:r w:rsidRPr="00A8396F" w:rsidDel="003B089A">
                    <w:rPr>
                      <w:i/>
                      <w:sz w:val="22"/>
                      <w:szCs w:val="22"/>
                    </w:rPr>
                    <w:t>I</w:t>
                  </w:r>
                  <w:r w:rsidRPr="00A8396F">
                    <w:rPr>
                      <w:i/>
                      <w:sz w:val="22"/>
                      <w:szCs w:val="22"/>
                    </w:rPr>
                    <w:t xml:space="preserve">s </w:t>
                  </w:r>
                  <w:r w:rsidRPr="00A8396F" w:rsidDel="003B089A">
                    <w:rPr>
                      <w:i/>
                      <w:sz w:val="22"/>
                      <w:szCs w:val="22"/>
                    </w:rPr>
                    <w:t>N</w:t>
                  </w:r>
                  <w:r w:rsidRPr="00A8396F">
                    <w:rPr>
                      <w:i/>
                      <w:sz w:val="22"/>
                      <w:szCs w:val="22"/>
                    </w:rPr>
                    <w:t>ot a Movie or Maybe,</w:t>
                  </w:r>
                  <w:r w:rsidRPr="00A8396F">
                    <w:rPr>
                      <w:sz w:val="22"/>
                      <w:szCs w:val="22"/>
                    </w:rPr>
                    <w:t xml:space="preserve"> for </w:t>
                  </w:r>
                  <w:proofErr w:type="spellStart"/>
                  <w:r w:rsidRPr="00A8396F">
                    <w:rPr>
                      <w:sz w:val="22"/>
                      <w:szCs w:val="22"/>
                    </w:rPr>
                    <w:t>Okkervil</w:t>
                  </w:r>
                  <w:proofErr w:type="spellEnd"/>
                  <w:r w:rsidRPr="00A8396F">
                    <w:rPr>
                      <w:sz w:val="22"/>
                      <w:szCs w:val="22"/>
                    </w:rPr>
                    <w:t xml:space="preserve"> River, and produced Cat Power’s </w:t>
                  </w:r>
                  <w:r w:rsidRPr="00A8396F">
                    <w:rPr>
                      <w:i/>
                      <w:sz w:val="22"/>
                      <w:szCs w:val="22"/>
                    </w:rPr>
                    <w:t>Living Proof</w:t>
                  </w:r>
                  <w:r w:rsidRPr="00A8396F">
                    <w:rPr>
                      <w:sz w:val="22"/>
                      <w:szCs w:val="22"/>
                    </w:rPr>
                    <w:t xml:space="preserve"> video, directed by Harmony </w:t>
                  </w:r>
                  <w:proofErr w:type="spellStart"/>
                  <w:r w:rsidRPr="00A8396F">
                    <w:rPr>
                      <w:sz w:val="22"/>
                      <w:szCs w:val="22"/>
                    </w:rPr>
                    <w:t>Korine</w:t>
                  </w:r>
                  <w:proofErr w:type="spellEnd"/>
                  <w:r w:rsidRPr="00A8396F">
                    <w:rPr>
                      <w:sz w:val="22"/>
                      <w:szCs w:val="22"/>
                    </w:rPr>
                    <w:t xml:space="preserve">. Brown produced </w:t>
                  </w:r>
                  <w:r w:rsidRPr="00A8396F">
                    <w:rPr>
                      <w:i/>
                      <w:sz w:val="22"/>
                      <w:szCs w:val="22"/>
                    </w:rPr>
                    <w:t>Six Miles of Eight Feet,</w:t>
                  </w:r>
                  <w:r w:rsidRPr="00A8396F">
                    <w:rPr>
                      <w:sz w:val="22"/>
                      <w:szCs w:val="22"/>
                    </w:rPr>
                    <w:t xml:space="preserve"> which won a Student Academy Award in 2000. She was the cinematographer for </w:t>
                  </w:r>
                  <w:r w:rsidRPr="00A8396F">
                    <w:rPr>
                      <w:i/>
                      <w:sz w:val="22"/>
                      <w:szCs w:val="22"/>
                    </w:rPr>
                    <w:t>Ice Fishing,</w:t>
                  </w:r>
                  <w:r w:rsidRPr="00A8396F">
                    <w:rPr>
                      <w:sz w:val="22"/>
                      <w:szCs w:val="22"/>
                    </w:rPr>
                    <w:t xml:space="preserve"> which received a special jury prize from Sundance in 2000 and for which she received the Nestor </w:t>
                  </w:r>
                  <w:proofErr w:type="spellStart"/>
                  <w:r w:rsidRPr="00A8396F">
                    <w:rPr>
                      <w:sz w:val="22"/>
                      <w:szCs w:val="22"/>
                    </w:rPr>
                    <w:t>Almendros</w:t>
                  </w:r>
                  <w:proofErr w:type="spellEnd"/>
                  <w:r w:rsidRPr="00A8396F">
                    <w:rPr>
                      <w:sz w:val="22"/>
                      <w:szCs w:val="22"/>
                    </w:rPr>
                    <w:t xml:space="preserve"> Award for Cinematography from the NYU Graduate Film Program. The short film Brown directed while at NYU, </w:t>
                  </w:r>
                  <w:r w:rsidRPr="00A8396F">
                    <w:rPr>
                      <w:i/>
                      <w:sz w:val="22"/>
                      <w:szCs w:val="22"/>
                    </w:rPr>
                    <w:t xml:space="preserve">99 </w:t>
                  </w:r>
                  <w:proofErr w:type="spellStart"/>
                  <w:r w:rsidRPr="00A8396F">
                    <w:rPr>
                      <w:i/>
                      <w:sz w:val="22"/>
                      <w:szCs w:val="22"/>
                    </w:rPr>
                    <w:t>Threadwaxing</w:t>
                  </w:r>
                  <w:proofErr w:type="spellEnd"/>
                  <w:r w:rsidRPr="00A8396F">
                    <w:rPr>
                      <w:i/>
                      <w:sz w:val="22"/>
                      <w:szCs w:val="22"/>
                    </w:rPr>
                    <w:t xml:space="preserve">, </w:t>
                  </w:r>
                  <w:r w:rsidRPr="00A8396F">
                    <w:rPr>
                      <w:sz w:val="22"/>
                      <w:szCs w:val="22"/>
                    </w:rPr>
                    <w:t xml:space="preserve">starred Justin Kirk and Heather Burns and screened at film festivals across the country. </w:t>
                  </w:r>
                  <w:r w:rsidRPr="00A8396F">
                    <w:rPr>
                      <w:color w:val="000000"/>
                      <w:sz w:val="22"/>
                      <w:szCs w:val="22"/>
                    </w:rPr>
                    <w:t xml:space="preserve">She produced the narrative feature film </w:t>
                  </w:r>
                  <w:r w:rsidRPr="00A8396F">
                    <w:rPr>
                      <w:i/>
                      <w:color w:val="000000"/>
                      <w:sz w:val="22"/>
                      <w:szCs w:val="22"/>
                    </w:rPr>
                    <w:t>Mi Amigo,</w:t>
                  </w:r>
                  <w:r w:rsidRPr="00A8396F">
                    <w:rPr>
                      <w:color w:val="000000"/>
                      <w:sz w:val="22"/>
                      <w:szCs w:val="22"/>
                    </w:rPr>
                    <w:t xml:space="preserve"> which was released in 2006 by </w:t>
                  </w:r>
                  <w:proofErr w:type="spellStart"/>
                  <w:r w:rsidRPr="00A8396F">
                    <w:rPr>
                      <w:color w:val="000000"/>
                      <w:sz w:val="22"/>
                      <w:szCs w:val="22"/>
                    </w:rPr>
                    <w:t>ThinkFilm</w:t>
                  </w:r>
                  <w:proofErr w:type="spellEnd"/>
                  <w:r w:rsidRPr="00A8396F">
                    <w:rPr>
                      <w:color w:val="000000"/>
                      <w:sz w:val="22"/>
                      <w:szCs w:val="22"/>
                    </w:rPr>
                    <w:t xml:space="preserve"> and starred Josh Holloway of</w:t>
                  </w:r>
                  <w:r w:rsidRPr="00A8396F">
                    <w:rPr>
                      <w:i/>
                      <w:color w:val="000000"/>
                      <w:sz w:val="22"/>
                      <w:szCs w:val="22"/>
                    </w:rPr>
                    <w:t xml:space="preserve"> Lost</w:t>
                  </w:r>
                  <w:r w:rsidRPr="00A8396F">
                    <w:rPr>
                      <w:color w:val="000000"/>
                      <w:sz w:val="22"/>
                      <w:szCs w:val="22"/>
                    </w:rPr>
                    <w:t xml:space="preserve">.  </w:t>
                  </w:r>
                </w:p>
                <w:p w:rsidR="00727B01" w:rsidRPr="00A8396F" w:rsidRDefault="00727B01" w:rsidP="001539D5">
                  <w:pPr>
                    <w:rPr>
                      <w:b/>
                      <w:color w:val="000000"/>
                      <w:sz w:val="22"/>
                      <w:szCs w:val="22"/>
                    </w:rPr>
                  </w:pPr>
                </w:p>
                <w:p w:rsidR="00727B01" w:rsidRPr="00A8396F" w:rsidRDefault="00727B01" w:rsidP="00CD2CC8">
                  <w:pPr>
                    <w:rPr>
                      <w:b/>
                      <w:sz w:val="22"/>
                      <w:szCs w:val="22"/>
                    </w:rPr>
                  </w:pPr>
                  <w:r w:rsidRPr="00A8396F">
                    <w:rPr>
                      <w:b/>
                      <w:sz w:val="22"/>
                      <w:szCs w:val="22"/>
                    </w:rPr>
                    <w:t xml:space="preserve">About </w:t>
                  </w:r>
                  <w:r w:rsidRPr="00A8396F">
                    <w:rPr>
                      <w:b/>
                      <w:i/>
                      <w:sz w:val="22"/>
                      <w:szCs w:val="22"/>
                    </w:rPr>
                    <w:t>Independent Lens</w:t>
                  </w:r>
                  <w:r w:rsidRPr="00A8396F">
                    <w:rPr>
                      <w:b/>
                      <w:sz w:val="22"/>
                      <w:szCs w:val="22"/>
                    </w:rPr>
                    <w:t xml:space="preserve"> </w:t>
                  </w:r>
                  <w:r w:rsidRPr="00A8396F">
                    <w:rPr>
                      <w:sz w:val="22"/>
                      <w:szCs w:val="22"/>
                    </w:rPr>
                    <w:br/>
                  </w:r>
                  <w:r w:rsidRPr="00A8396F">
                    <w:rPr>
                      <w:i/>
                      <w:sz w:val="22"/>
                      <w:szCs w:val="22"/>
                    </w:rPr>
                    <w:t>Independent Lens</w:t>
                  </w:r>
                  <w:r w:rsidRPr="00A8396F">
                    <w:rPr>
                      <w:sz w:val="22"/>
                      <w:szCs w:val="22"/>
                    </w:rPr>
                    <w:t xml:space="preserve"> is an Emmy</w:t>
                  </w:r>
                  <w:r w:rsidRPr="00A8396F">
                    <w:rPr>
                      <w:sz w:val="22"/>
                      <w:szCs w:val="22"/>
                      <w:vertAlign w:val="superscript"/>
                    </w:rPr>
                    <w:t>®</w:t>
                  </w:r>
                  <w:r w:rsidRPr="00A8396F">
                    <w:rPr>
                      <w:sz w:val="22"/>
                      <w:szCs w:val="22"/>
                    </w:rPr>
                    <w:t xml:space="preserve"> Award winning weekly series airing on PBS. The acclaimed anthology series features documentaries and a limited number of fiction films united by the creative freedom, artistic achievement and unflinching visions of their independent producers. </w:t>
                  </w:r>
                  <w:r w:rsidRPr="00A8396F">
                    <w:rPr>
                      <w:i/>
                      <w:sz w:val="22"/>
                      <w:szCs w:val="22"/>
                    </w:rPr>
                    <w:t>Independent Lens</w:t>
                  </w:r>
                  <w:r w:rsidRPr="00A8396F">
                    <w:rPr>
                      <w:sz w:val="22"/>
                      <w:szCs w:val="22"/>
                    </w:rPr>
                    <w:t xml:space="preserve"> features unforgettable stories about unique individuals, communities </w:t>
                  </w:r>
                  <w:r w:rsidRPr="00A8396F" w:rsidDel="00BA11F9">
                    <w:rPr>
                      <w:sz w:val="22"/>
                      <w:szCs w:val="22"/>
                    </w:rPr>
                    <w:t>and</w:t>
                  </w:r>
                  <w:r w:rsidRPr="00A8396F">
                    <w:rPr>
                      <w:sz w:val="22"/>
                      <w:szCs w:val="22"/>
                    </w:rPr>
                    <w:t xml:space="preserve"> moments in history. Presented by ITVS, the series is supported by interactive companion websites and national publicity and community engagement campaigns. </w:t>
                  </w:r>
                  <w:r w:rsidRPr="00A8396F">
                    <w:rPr>
                      <w:i/>
                      <w:sz w:val="22"/>
                      <w:szCs w:val="22"/>
                    </w:rPr>
                    <w:t>Independent Lens</w:t>
                  </w:r>
                  <w:r w:rsidRPr="00A8396F">
                    <w:rPr>
                      <w:sz w:val="22"/>
                      <w:szCs w:val="22"/>
                    </w:rPr>
                    <w:t xml:space="preserve"> is jointly </w:t>
                  </w:r>
                  <w:proofErr w:type="spellStart"/>
                  <w:r w:rsidRPr="00A8396F">
                    <w:rPr>
                      <w:sz w:val="22"/>
                      <w:szCs w:val="22"/>
                    </w:rPr>
                    <w:t>curated</w:t>
                  </w:r>
                  <w:proofErr w:type="spellEnd"/>
                  <w:r w:rsidRPr="00A8396F">
                    <w:rPr>
                      <w:sz w:val="22"/>
                      <w:szCs w:val="22"/>
                    </w:rPr>
                    <w:t xml:space="preserve"> by ITVS and PBS and is funded by the Corporation for Public Broadcasting, a private corporation funded by the American people, with additional funding provided by PBS and the National Endowment for the Arts. The series producer is Lois </w:t>
                  </w:r>
                  <w:proofErr w:type="spellStart"/>
                  <w:r w:rsidRPr="00A8396F">
                    <w:rPr>
                      <w:sz w:val="22"/>
                      <w:szCs w:val="22"/>
                    </w:rPr>
                    <w:t>Vossen</w:t>
                  </w:r>
                  <w:proofErr w:type="spellEnd"/>
                  <w:r w:rsidRPr="00A8396F">
                    <w:rPr>
                      <w:sz w:val="22"/>
                      <w:szCs w:val="22"/>
                    </w:rPr>
                    <w:t xml:space="preserve">. Further information about the series is available at </w:t>
                  </w:r>
                  <w:r w:rsidRPr="00A8396F">
                    <w:rPr>
                      <w:b/>
                      <w:sz w:val="22"/>
                      <w:szCs w:val="22"/>
                    </w:rPr>
                    <w:t>pbs.org/</w:t>
                  </w:r>
                  <w:proofErr w:type="spellStart"/>
                  <w:r w:rsidRPr="00A8396F">
                    <w:rPr>
                      <w:b/>
                      <w:sz w:val="22"/>
                      <w:szCs w:val="22"/>
                    </w:rPr>
                    <w:t>independentlens</w:t>
                  </w:r>
                  <w:proofErr w:type="spellEnd"/>
                  <w:r w:rsidRPr="00A8396F">
                    <w:rPr>
                      <w:b/>
                      <w:sz w:val="22"/>
                      <w:szCs w:val="22"/>
                    </w:rPr>
                    <w:t>.</w:t>
                  </w:r>
                </w:p>
                <w:p w:rsidR="00727B01" w:rsidRDefault="00727B01" w:rsidP="001539D5">
                  <w:pPr>
                    <w:rPr>
                      <w:sz w:val="20"/>
                    </w:rPr>
                  </w:pPr>
                </w:p>
                <w:p w:rsidR="00727B01" w:rsidRPr="00090A16" w:rsidRDefault="00727B01" w:rsidP="00EE122A"/>
                <w:p w:rsidR="00727B01" w:rsidRPr="00897FC1" w:rsidRDefault="00727B01" w:rsidP="00EE122A">
                  <w:pPr>
                    <w:jc w:val="center"/>
                  </w:pPr>
                  <w:r w:rsidRPr="00897FC1">
                    <w:t>###</w:t>
                  </w:r>
                </w:p>
                <w:p w:rsidR="00727B01" w:rsidRPr="00F274E4" w:rsidRDefault="00727B01" w:rsidP="00EE122A">
                  <w:pP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F274E4" w:rsidRDefault="00727B01" w:rsidP="00EE122A">
                  <w:pPr>
                    <w:jc w:val="center"/>
                    <w:rPr>
                      <w:rFonts w:ascii="Arial" w:hAnsi="Arial"/>
                      <w:sz w:val="28"/>
                    </w:rPr>
                  </w:pPr>
                </w:p>
                <w:p w:rsidR="00727B01" w:rsidRPr="00897FC1" w:rsidRDefault="00727B01" w:rsidP="00EE122A"/>
                <w:p w:rsidR="00727B01" w:rsidRPr="00F274E4" w:rsidRDefault="00727B01">
                  <w:pPr>
                    <w:jc w:val="center"/>
                    <w:rPr>
                      <w:rFonts w:ascii="Arial" w:hAnsi="Arial"/>
                      <w:sz w:val="28"/>
                    </w:rPr>
                  </w:pPr>
                </w:p>
              </w:txbxContent>
            </v:textbox>
          </v:shape>
        </w:pict>
      </w:r>
      <w:r w:rsidR="001539D5">
        <w:rPr>
          <w:noProof/>
        </w:rPr>
        <w:drawing>
          <wp:inline distT="0" distB="0" distL="0" distR="0">
            <wp:extent cx="7772400" cy="10058400"/>
            <wp:effectExtent l="19050" t="0" r="0" b="0"/>
            <wp:docPr id="1" name="Picture 1" descr="IL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 Letterhead"/>
                    <pic:cNvPicPr>
                      <a:picLocks noChangeAspect="1" noChangeArrowheads="1"/>
                    </pic:cNvPicPr>
                  </pic:nvPicPr>
                  <pic:blipFill>
                    <a:blip r:embed="rId5"/>
                    <a:srcRect/>
                    <a:stretch>
                      <a:fillRect/>
                    </a:stretch>
                  </pic:blipFill>
                  <pic:spPr bwMode="auto">
                    <a:xfrm>
                      <a:off x="0" y="0"/>
                      <a:ext cx="7772400" cy="10058400"/>
                    </a:xfrm>
                    <a:prstGeom prst="rect">
                      <a:avLst/>
                    </a:prstGeom>
                    <a:noFill/>
                    <a:ln w="9525">
                      <a:noFill/>
                      <a:miter lim="800000"/>
                      <a:headEnd/>
                      <a:tailEnd/>
                    </a:ln>
                  </pic:spPr>
                </pic:pic>
              </a:graphicData>
            </a:graphic>
          </wp:inline>
        </w:drawing>
      </w:r>
    </w:p>
    <w:p w:rsidR="003B34D5" w:rsidRPr="00B74BEC" w:rsidRDefault="003B34D5" w:rsidP="00EE122A"/>
    <w:p w:rsidR="00EE122A" w:rsidRPr="00B74BEC" w:rsidRDefault="00EE122A" w:rsidP="00EE122A">
      <w:pPr>
        <w:jc w:val="center"/>
      </w:pPr>
    </w:p>
    <w:p w:rsidR="00EE122A" w:rsidRPr="00B74BEC" w:rsidRDefault="00EE122A" w:rsidP="00EE122A">
      <w:pPr>
        <w:jc w:val="center"/>
      </w:pPr>
      <w:r w:rsidRPr="00B74BEC">
        <w:tab/>
      </w:r>
      <w:r w:rsidRPr="00B74BEC">
        <w:tab/>
      </w:r>
      <w:r w:rsidRPr="00B74BEC">
        <w:tab/>
      </w:r>
      <w:r w:rsidRPr="00B74BEC">
        <w:tab/>
      </w:r>
      <w:r w:rsidRPr="00B74BEC">
        <w:tab/>
      </w:r>
    </w:p>
    <w:p w:rsidR="00EE122A" w:rsidRPr="00B74BEC" w:rsidRDefault="00EE122A" w:rsidP="00EE122A">
      <w:pPr>
        <w:jc w:val="center"/>
      </w:pPr>
    </w:p>
    <w:p w:rsidR="00EE122A" w:rsidRPr="00B74BEC" w:rsidRDefault="00EE122A" w:rsidP="00EE122A">
      <w:pPr>
        <w:jc w:val="center"/>
      </w:pPr>
    </w:p>
    <w:p w:rsidR="00EE122A" w:rsidRPr="00B74BEC" w:rsidRDefault="00AD08AF" w:rsidP="00EE122A">
      <w:pPr>
        <w:jc w:val="center"/>
      </w:pPr>
      <w:r>
        <w:pict>
          <v:shape id="_x0000_s1028" type="#_x0000_t202" style="position:absolute;left:0;text-align:left;margin-left:43.05pt;margin-top:12.2pt;width:537pt;height:677.2pt;z-index:251656704" filled="f" stroked="f" strokeweight="0">
            <v:textbox style="mso-next-textbox:#_x0000_s1028">
              <w:txbxContent/>
            </v:textbox>
          </v:shape>
        </w:pict>
      </w: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5548EA"/>
    <w:sectPr w:rsidR="00EE122A" w:rsidRPr="00B74BEC" w:rsidSect="00EE122A">
      <w:pgSz w:w="12240" w:h="15840"/>
      <w:pgMar w:top="0" w:right="0" w:bottom="0" w:left="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pple LiGothic Medium">
    <w:charset w:val="51"/>
    <w:family w:val="auto"/>
    <w:pitch w:val="variable"/>
    <w:sig w:usb0="00000001" w:usb1="00000000" w:usb2="01000408" w:usb3="00000000" w:csb0="001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ucida Grande">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04383C"/>
    <w:rsid w:val="00036B7B"/>
    <w:rsid w:val="0004383C"/>
    <w:rsid w:val="000C5CE8"/>
    <w:rsid w:val="001539D5"/>
    <w:rsid w:val="003B34D5"/>
    <w:rsid w:val="00454EFF"/>
    <w:rsid w:val="005548EA"/>
    <w:rsid w:val="005B2EA9"/>
    <w:rsid w:val="0069553F"/>
    <w:rsid w:val="00727B01"/>
    <w:rsid w:val="00A8396F"/>
    <w:rsid w:val="00AD08AF"/>
    <w:rsid w:val="00C56FE5"/>
    <w:rsid w:val="00CD2CC8"/>
    <w:rsid w:val="00EE122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D08AF"/>
    <w:rPr>
      <w:sz w:val="24"/>
    </w:rPr>
  </w:style>
  <w:style w:type="paragraph" w:styleId="Heading1">
    <w:name w:val="heading 1"/>
    <w:basedOn w:val="Normal"/>
    <w:next w:val="Normal"/>
    <w:link w:val="Heading1Char"/>
    <w:qFormat/>
    <w:rsid w:val="005A2279"/>
    <w:pPr>
      <w:keepNext/>
      <w:outlineLvl w:val="0"/>
    </w:pPr>
    <w:rPr>
      <w:rFonts w:eastAsia="Apple LiGothic Medium"/>
      <w:b/>
    </w:rPr>
  </w:style>
  <w:style w:type="paragraph" w:styleId="Heading2">
    <w:name w:val="heading 2"/>
    <w:basedOn w:val="Normal"/>
    <w:next w:val="Normal"/>
    <w:link w:val="Heading2Char"/>
    <w:qFormat/>
    <w:rsid w:val="005A2279"/>
    <w:pPr>
      <w:keepNext/>
      <w:outlineLvl w:val="1"/>
    </w:pPr>
    <w:rPr>
      <w:rFonts w:eastAsia="Times"/>
      <w:b/>
      <w:color w:val="000000"/>
    </w:rPr>
  </w:style>
  <w:style w:type="paragraph" w:styleId="Heading3">
    <w:name w:val="heading 3"/>
    <w:basedOn w:val="Normal"/>
    <w:next w:val="Normal"/>
    <w:link w:val="Heading3Char"/>
    <w:qFormat/>
    <w:rsid w:val="005A2279"/>
    <w:pPr>
      <w:keepNext/>
      <w:widowControl w:val="0"/>
      <w:autoSpaceDE w:val="0"/>
      <w:autoSpaceDN w:val="0"/>
      <w:adjustRightInd w:val="0"/>
      <w:jc w:val="center"/>
      <w:outlineLvl w:val="2"/>
    </w:pPr>
    <w:rPr>
      <w:rFonts w:eastAsia="Times"/>
      <w:b/>
      <w:sz w:val="20"/>
    </w:rPr>
  </w:style>
  <w:style w:type="paragraph" w:styleId="Heading4">
    <w:name w:val="heading 4"/>
    <w:basedOn w:val="Normal"/>
    <w:next w:val="Normal"/>
    <w:link w:val="Heading4Char"/>
    <w:uiPriority w:val="9"/>
    <w:semiHidden/>
    <w:unhideWhenUsed/>
    <w:qFormat/>
    <w:rsid w:val="00454EF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2279"/>
    <w:rPr>
      <w:rFonts w:eastAsia="Times"/>
      <w:b/>
      <w:color w:val="000000"/>
      <w:sz w:val="24"/>
    </w:rPr>
  </w:style>
  <w:style w:type="character" w:customStyle="1" w:styleId="Heading3Char">
    <w:name w:val="Heading 3 Char"/>
    <w:basedOn w:val="DefaultParagraphFont"/>
    <w:link w:val="Heading3"/>
    <w:rsid w:val="005A2279"/>
    <w:rPr>
      <w:rFonts w:eastAsia="Times"/>
      <w:b/>
    </w:rPr>
  </w:style>
  <w:style w:type="character" w:customStyle="1" w:styleId="Heading1Char">
    <w:name w:val="Heading 1 Char"/>
    <w:basedOn w:val="DefaultParagraphFont"/>
    <w:link w:val="Heading1"/>
    <w:rsid w:val="005A2279"/>
    <w:rPr>
      <w:rFonts w:eastAsia="Apple LiGothic Medium"/>
      <w:b/>
      <w:sz w:val="24"/>
    </w:rPr>
  </w:style>
  <w:style w:type="paragraph" w:styleId="NormalWeb">
    <w:name w:val="Normal (Web)"/>
    <w:basedOn w:val="Normal"/>
    <w:rsid w:val="005A2279"/>
    <w:pPr>
      <w:spacing w:before="100" w:beforeAutospacing="1" w:after="100" w:afterAutospacing="1"/>
    </w:pPr>
  </w:style>
  <w:style w:type="paragraph" w:styleId="BodyText">
    <w:name w:val="Body Text"/>
    <w:basedOn w:val="Normal"/>
    <w:link w:val="BodyTextChar"/>
    <w:rsid w:val="005A2279"/>
    <w:pPr>
      <w:spacing w:before="100" w:beforeAutospacing="1" w:after="100" w:afterAutospacing="1"/>
    </w:pPr>
  </w:style>
  <w:style w:type="character" w:customStyle="1" w:styleId="BodyTextChar">
    <w:name w:val="Body Text Char"/>
    <w:basedOn w:val="DefaultParagraphFont"/>
    <w:link w:val="BodyText"/>
    <w:rsid w:val="005A2279"/>
    <w:rPr>
      <w:sz w:val="24"/>
    </w:rPr>
  </w:style>
  <w:style w:type="paragraph" w:styleId="Title">
    <w:name w:val="Title"/>
    <w:basedOn w:val="Normal"/>
    <w:link w:val="TitleChar"/>
    <w:qFormat/>
    <w:rsid w:val="005A2279"/>
    <w:pPr>
      <w:widowControl w:val="0"/>
      <w:autoSpaceDE w:val="0"/>
      <w:autoSpaceDN w:val="0"/>
      <w:adjustRightInd w:val="0"/>
      <w:jc w:val="center"/>
    </w:pPr>
    <w:rPr>
      <w:rFonts w:ascii="Times" w:eastAsia="Times" w:hAnsi="Times"/>
      <w:i/>
      <w:color w:val="FF0000"/>
      <w:sz w:val="28"/>
      <w:u w:val="single"/>
    </w:rPr>
  </w:style>
  <w:style w:type="character" w:customStyle="1" w:styleId="TitleChar">
    <w:name w:val="Title Char"/>
    <w:basedOn w:val="DefaultParagraphFont"/>
    <w:link w:val="Title"/>
    <w:rsid w:val="005A2279"/>
    <w:rPr>
      <w:rFonts w:ascii="Times" w:eastAsia="Times" w:hAnsi="Times"/>
      <w:i/>
      <w:color w:val="FF0000"/>
      <w:sz w:val="28"/>
      <w:u w:val="single"/>
    </w:rPr>
  </w:style>
  <w:style w:type="character" w:customStyle="1" w:styleId="BodyText2Char">
    <w:name w:val="Body Text 2 Char"/>
    <w:basedOn w:val="DefaultParagraphFont"/>
    <w:link w:val="BodyText2"/>
    <w:rsid w:val="005A2279"/>
    <w:rPr>
      <w:color w:val="333333"/>
      <w:sz w:val="24"/>
    </w:rPr>
  </w:style>
  <w:style w:type="paragraph" w:styleId="BodyText2">
    <w:name w:val="Body Text 2"/>
    <w:basedOn w:val="Normal"/>
    <w:link w:val="BodyText2Char"/>
    <w:rsid w:val="005A2279"/>
    <w:pPr>
      <w:widowControl w:val="0"/>
      <w:autoSpaceDE w:val="0"/>
      <w:autoSpaceDN w:val="0"/>
      <w:adjustRightInd w:val="0"/>
    </w:pPr>
    <w:rPr>
      <w:color w:val="333333"/>
    </w:rPr>
  </w:style>
  <w:style w:type="paragraph" w:styleId="BodyText3">
    <w:name w:val="Body Text 3"/>
    <w:basedOn w:val="Normal"/>
    <w:link w:val="BodyText3Char"/>
    <w:rsid w:val="005A2279"/>
    <w:pPr>
      <w:widowControl w:val="0"/>
      <w:autoSpaceDE w:val="0"/>
      <w:autoSpaceDN w:val="0"/>
      <w:adjustRightInd w:val="0"/>
      <w:jc w:val="center"/>
    </w:pPr>
    <w:rPr>
      <w:rFonts w:eastAsia="Times"/>
      <w:i/>
    </w:rPr>
  </w:style>
  <w:style w:type="character" w:customStyle="1" w:styleId="BodyText3Char">
    <w:name w:val="Body Text 3 Char"/>
    <w:basedOn w:val="DefaultParagraphFont"/>
    <w:link w:val="BodyText3"/>
    <w:rsid w:val="005A2279"/>
    <w:rPr>
      <w:rFonts w:eastAsia="Times"/>
      <w:i/>
      <w:sz w:val="24"/>
    </w:rPr>
  </w:style>
  <w:style w:type="character" w:styleId="Hyperlink">
    <w:name w:val="Hyperlink"/>
    <w:rsid w:val="005A2279"/>
    <w:rPr>
      <w:color w:val="0000FF"/>
      <w:u w:val="single"/>
    </w:rPr>
  </w:style>
  <w:style w:type="character" w:styleId="Strong">
    <w:name w:val="Strong"/>
    <w:basedOn w:val="DefaultParagraphFont"/>
    <w:qFormat/>
    <w:rsid w:val="005A2279"/>
    <w:rPr>
      <w:b/>
      <w:bCs w:val="0"/>
    </w:rPr>
  </w:style>
  <w:style w:type="character" w:styleId="CommentReference">
    <w:name w:val="annotation reference"/>
    <w:basedOn w:val="DefaultParagraphFont"/>
    <w:semiHidden/>
    <w:rsid w:val="005A2279"/>
    <w:rPr>
      <w:sz w:val="18"/>
    </w:rPr>
  </w:style>
  <w:style w:type="character" w:customStyle="1" w:styleId="CommentTextChar">
    <w:name w:val="Comment Text Char"/>
    <w:basedOn w:val="DefaultParagraphFont"/>
    <w:link w:val="CommentText"/>
    <w:semiHidden/>
    <w:rsid w:val="005A2279"/>
    <w:rPr>
      <w:rFonts w:ascii="Times" w:eastAsia="Times" w:hAnsi="Times"/>
      <w:sz w:val="24"/>
      <w:szCs w:val="24"/>
    </w:rPr>
  </w:style>
  <w:style w:type="paragraph" w:styleId="CommentText">
    <w:name w:val="annotation text"/>
    <w:basedOn w:val="Normal"/>
    <w:link w:val="CommentTextChar"/>
    <w:semiHidden/>
    <w:rsid w:val="005A2279"/>
    <w:rPr>
      <w:rFonts w:ascii="Times" w:eastAsia="Times" w:hAnsi="Times"/>
      <w:szCs w:val="24"/>
    </w:rPr>
  </w:style>
  <w:style w:type="character" w:customStyle="1" w:styleId="CommentSubjectChar">
    <w:name w:val="Comment Subject Char"/>
    <w:basedOn w:val="CommentTextChar"/>
    <w:link w:val="CommentSubject"/>
    <w:semiHidden/>
    <w:rsid w:val="005A2279"/>
  </w:style>
  <w:style w:type="paragraph" w:styleId="CommentSubject">
    <w:name w:val="annotation subject"/>
    <w:basedOn w:val="CommentText"/>
    <w:next w:val="CommentText"/>
    <w:link w:val="CommentSubjectChar"/>
    <w:semiHidden/>
    <w:rsid w:val="005A2279"/>
    <w:rPr>
      <w:szCs w:val="20"/>
    </w:rPr>
  </w:style>
  <w:style w:type="character" w:customStyle="1" w:styleId="BalloonTextChar">
    <w:name w:val="Balloon Text Char"/>
    <w:basedOn w:val="DefaultParagraphFont"/>
    <w:link w:val="BalloonText"/>
    <w:semiHidden/>
    <w:rsid w:val="005A2279"/>
    <w:rPr>
      <w:rFonts w:ascii="Lucida Grande" w:eastAsia="Times" w:hAnsi="Lucida Grande"/>
      <w:sz w:val="18"/>
      <w:szCs w:val="18"/>
    </w:rPr>
  </w:style>
  <w:style w:type="paragraph" w:styleId="BalloonText">
    <w:name w:val="Balloon Text"/>
    <w:basedOn w:val="Normal"/>
    <w:link w:val="BalloonTextChar"/>
    <w:semiHidden/>
    <w:rsid w:val="005A2279"/>
    <w:rPr>
      <w:rFonts w:ascii="Lucida Grande" w:eastAsia="Times" w:hAnsi="Lucida Grande"/>
      <w:sz w:val="18"/>
      <w:szCs w:val="18"/>
    </w:rPr>
  </w:style>
  <w:style w:type="paragraph" w:styleId="Footer">
    <w:name w:val="footer"/>
    <w:basedOn w:val="Normal"/>
    <w:link w:val="FooterChar"/>
    <w:rsid w:val="00F04FB6"/>
    <w:pPr>
      <w:keepLines/>
      <w:tabs>
        <w:tab w:val="center" w:pos="4320"/>
        <w:tab w:val="right" w:pos="8640"/>
      </w:tabs>
      <w:overflowPunct w:val="0"/>
      <w:autoSpaceDE w:val="0"/>
      <w:autoSpaceDN w:val="0"/>
      <w:adjustRightInd w:val="0"/>
      <w:spacing w:before="600" w:line="240" w:lineRule="atLeast"/>
      <w:ind w:right="-240"/>
      <w:jc w:val="right"/>
      <w:textAlignment w:val="baseline"/>
    </w:pPr>
    <w:rPr>
      <w:rFonts w:ascii="Garamond" w:hAnsi="Garamond"/>
      <w:kern w:val="18"/>
      <w:sz w:val="20"/>
    </w:rPr>
  </w:style>
  <w:style w:type="character" w:customStyle="1" w:styleId="FooterChar">
    <w:name w:val="Footer Char"/>
    <w:basedOn w:val="DefaultParagraphFont"/>
    <w:link w:val="Footer"/>
    <w:rsid w:val="00F04FB6"/>
    <w:rPr>
      <w:rFonts w:ascii="Garamond" w:hAnsi="Garamond"/>
      <w:kern w:val="18"/>
    </w:rPr>
  </w:style>
  <w:style w:type="character" w:styleId="FollowedHyperlink">
    <w:name w:val="FollowedHyperlink"/>
    <w:basedOn w:val="DefaultParagraphFont"/>
    <w:uiPriority w:val="99"/>
    <w:semiHidden/>
    <w:unhideWhenUsed/>
    <w:rsid w:val="005B2EA9"/>
    <w:rPr>
      <w:color w:val="800080" w:themeColor="followedHyperlink"/>
      <w:u w:val="single"/>
    </w:rPr>
  </w:style>
  <w:style w:type="character" w:customStyle="1" w:styleId="Heading4Char">
    <w:name w:val="Heading 4 Char"/>
    <w:basedOn w:val="DefaultParagraphFont"/>
    <w:link w:val="Heading4"/>
    <w:uiPriority w:val="9"/>
    <w:semiHidden/>
    <w:rsid w:val="00454EFF"/>
    <w:rPr>
      <w:rFonts w:asciiTheme="majorHAnsi" w:eastAsiaTheme="majorEastAsia" w:hAnsiTheme="majorHAnsi" w:cstheme="majorBidi"/>
      <w:b/>
      <w:bCs/>
      <w:i/>
      <w:iCs/>
      <w:color w:val="4F81BD" w:themeColor="accent1"/>
      <w:sz w:val="24"/>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voleine_amilcar@itv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0</Words>
  <Characters>64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itvs</Company>
  <LinksUpToDate>false</LinksUpToDate>
  <CharactersWithSpaces>64</CharactersWithSpaces>
  <SharedDoc>false</SharedDoc>
  <HLinks>
    <vt:vector size="6" baseType="variant">
      <vt:variant>
        <vt:i4>1572907</vt:i4>
      </vt:variant>
      <vt:variant>
        <vt:i4>2049</vt:i4>
      </vt:variant>
      <vt:variant>
        <vt:i4>1025</vt:i4>
      </vt:variant>
      <vt:variant>
        <vt:i4>1</vt:i4>
      </vt:variant>
      <vt:variant>
        <vt:lpwstr>IL Letterhead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Wilson Ling</dc:creator>
  <cp:keywords/>
  <cp:lastModifiedBy>User</cp:lastModifiedBy>
  <cp:revision>3</cp:revision>
  <dcterms:created xsi:type="dcterms:W3CDTF">2009-01-02T18:04:00Z</dcterms:created>
  <dcterms:modified xsi:type="dcterms:W3CDTF">2009-01-02T18:14:00Z</dcterms:modified>
</cp:coreProperties>
</file>