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B584A" w14:textId="055E6FC1" w:rsidR="006F2AC1" w:rsidRPr="006641B9" w:rsidRDefault="006F2AC1" w:rsidP="006641B9">
      <w:pPr>
        <w:pStyle w:val="4PressContact-MediaInfo"/>
      </w:pPr>
      <w:r w:rsidRPr="006641B9">
        <w:t>Press Contact</w:t>
      </w:r>
      <w:r w:rsidR="00305554">
        <w:t>s</w:t>
      </w:r>
      <w:r w:rsidRPr="006641B9">
        <w:t>:</w:t>
      </w:r>
    </w:p>
    <w:p w14:paraId="10C0C743" w14:textId="7E3D94D8" w:rsidR="00350DA4" w:rsidRPr="00350DA4" w:rsidRDefault="00350DA4" w:rsidP="00350DA4">
      <w:pPr>
        <w:pStyle w:val="4PressContact-MediaInfo"/>
        <w:rPr>
          <w:lang w:val="en"/>
        </w:rPr>
      </w:pPr>
      <w:r w:rsidRPr="00350DA4">
        <w:rPr>
          <w:lang w:val="en"/>
        </w:rPr>
        <w:t xml:space="preserve">Dorean Rose Pugh, </w:t>
      </w:r>
      <w:r w:rsidR="00F122CC">
        <w:rPr>
          <w:lang w:val="en"/>
        </w:rPr>
        <w:t xml:space="preserve">The </w:t>
      </w:r>
      <w:r w:rsidRPr="00350DA4">
        <w:rPr>
          <w:lang w:val="en"/>
        </w:rPr>
        <w:t>WNET</w:t>
      </w:r>
      <w:r w:rsidR="00F122CC">
        <w:rPr>
          <w:lang w:val="en"/>
        </w:rPr>
        <w:t xml:space="preserve"> Group</w:t>
      </w:r>
      <w:r w:rsidRPr="00350DA4">
        <w:rPr>
          <w:lang w:val="en"/>
        </w:rPr>
        <w:t xml:space="preserve">, 212.560.3005, </w:t>
      </w:r>
      <w:r w:rsidRPr="00350DA4">
        <w:rPr>
          <w:u w:val="single"/>
          <w:lang w:val="en"/>
        </w:rPr>
        <w:t>pughd@wnet.org</w:t>
      </w:r>
    </w:p>
    <w:p w14:paraId="4EA91135" w14:textId="676352E3" w:rsidR="00350DA4" w:rsidRPr="00350DA4" w:rsidRDefault="00350DA4" w:rsidP="00350DA4">
      <w:pPr>
        <w:pStyle w:val="4PressContact-MediaInfo"/>
        <w:rPr>
          <w:lang w:val="en"/>
        </w:rPr>
      </w:pPr>
      <w:r w:rsidRPr="00350DA4">
        <w:rPr>
          <w:lang w:val="en"/>
        </w:rPr>
        <w:t xml:space="preserve">FerenComm for </w:t>
      </w:r>
      <w:r w:rsidR="00F122CC">
        <w:rPr>
          <w:lang w:val="en"/>
        </w:rPr>
        <w:t xml:space="preserve">The </w:t>
      </w:r>
      <w:r w:rsidRPr="00350DA4">
        <w:rPr>
          <w:lang w:val="en"/>
        </w:rPr>
        <w:t>WNET</w:t>
      </w:r>
      <w:r w:rsidR="00F122CC">
        <w:rPr>
          <w:lang w:val="en"/>
        </w:rPr>
        <w:t xml:space="preserve"> Group</w:t>
      </w:r>
      <w:r w:rsidRPr="00350DA4">
        <w:rPr>
          <w:lang w:val="en"/>
        </w:rPr>
        <w:t xml:space="preserve">, </w:t>
      </w:r>
      <w:hyperlink r:id="rId10">
        <w:r w:rsidRPr="00350DA4">
          <w:rPr>
            <w:rStyle w:val="Hyperlink"/>
            <w:lang w:val="en"/>
          </w:rPr>
          <w:t>Tulsa@ferencomm.com</w:t>
        </w:r>
      </w:hyperlink>
      <w:r w:rsidRPr="00350DA4">
        <w:rPr>
          <w:lang w:val="en"/>
        </w:rPr>
        <w:t xml:space="preserve"> </w:t>
      </w:r>
    </w:p>
    <w:p w14:paraId="4705FD1D" w14:textId="28BC1683" w:rsidR="00350DA4" w:rsidRPr="00350DA4" w:rsidRDefault="00350DA4" w:rsidP="00350DA4">
      <w:pPr>
        <w:pStyle w:val="4PressContact-MediaInfo"/>
        <w:rPr>
          <w:u w:val="single"/>
          <w:lang w:val="en"/>
        </w:rPr>
      </w:pPr>
      <w:r w:rsidRPr="00350DA4">
        <w:rPr>
          <w:lang w:val="en"/>
        </w:rPr>
        <w:t>Press Materials:</w:t>
      </w:r>
      <w:hyperlink r:id="rId11">
        <w:r w:rsidRPr="00350DA4">
          <w:rPr>
            <w:rStyle w:val="Hyperlink"/>
            <w:lang w:val="en"/>
          </w:rPr>
          <w:t xml:space="preserve"> </w:t>
        </w:r>
      </w:hyperlink>
      <w:hyperlink r:id="rId12">
        <w:r w:rsidRPr="00350DA4">
          <w:rPr>
            <w:rStyle w:val="Hyperlink"/>
            <w:lang w:val="en"/>
          </w:rPr>
          <w:t>http://pbs.org/pressroom</w:t>
        </w:r>
      </w:hyperlink>
      <w:r w:rsidRPr="00350DA4">
        <w:rPr>
          <w:lang w:val="en"/>
        </w:rPr>
        <w:t xml:space="preserve"> or </w:t>
      </w:r>
      <w:r w:rsidRPr="00350DA4">
        <w:rPr>
          <w:u w:val="single"/>
          <w:lang w:val="en"/>
        </w:rPr>
        <w:t>http://</w:t>
      </w:r>
      <w:hyperlink r:id="rId13">
        <w:r w:rsidRPr="00350DA4">
          <w:rPr>
            <w:rStyle w:val="Hyperlink"/>
            <w:lang w:val="en"/>
          </w:rPr>
          <w:t>thirteen.org/pressroom</w:t>
        </w:r>
      </w:hyperlink>
    </w:p>
    <w:p w14:paraId="634F052E" w14:textId="6A91EDC7" w:rsidR="009D296A" w:rsidRPr="00C34B65" w:rsidRDefault="00213212" w:rsidP="009D296A">
      <w:pPr>
        <w:pStyle w:val="4PressContact-MediaInfo"/>
        <w:rPr>
          <w:color w:val="000080"/>
          <w:kern w:val="20"/>
          <w:u w:val="single"/>
        </w:rPr>
      </w:pPr>
      <w:r>
        <w:rPr>
          <w:rStyle w:val="Hyperlink"/>
          <w:kern w:val="20"/>
        </w:rPr>
        <w:t xml:space="preserve"> </w:t>
      </w:r>
    </w:p>
    <w:p w14:paraId="69B4F320" w14:textId="6CF59386" w:rsidR="00350DA4" w:rsidRPr="00D8788C" w:rsidDel="003A4570" w:rsidRDefault="00350DA4" w:rsidP="00142592">
      <w:pPr>
        <w:pStyle w:val="3Bodytext-MediaInfo"/>
        <w:jc w:val="center"/>
        <w:rPr>
          <w:rFonts w:cs="Arial"/>
          <w:b/>
          <w:color w:val="000000" w:themeColor="text1"/>
          <w:kern w:val="20"/>
          <w:sz w:val="28"/>
          <w:szCs w:val="32"/>
          <w:lang w:val="en"/>
        </w:rPr>
      </w:pPr>
      <w:r w:rsidRPr="00350DA4">
        <w:rPr>
          <w:rFonts w:cs="Arial"/>
          <w:b/>
          <w:i/>
          <w:color w:val="000000" w:themeColor="text1"/>
          <w:kern w:val="20"/>
          <w:sz w:val="28"/>
          <w:szCs w:val="32"/>
          <w:lang w:val="en"/>
        </w:rPr>
        <w:t>Tulsa: The Fire and the Forgotten</w:t>
      </w:r>
    </w:p>
    <w:p w14:paraId="388E1BAE" w14:textId="77777777" w:rsidR="00570E37" w:rsidRPr="00320BB4" w:rsidRDefault="00570E37" w:rsidP="00320BB4">
      <w:pPr>
        <w:pStyle w:val="3Bodytext-MediaInfo"/>
      </w:pPr>
    </w:p>
    <w:p w14:paraId="77D1CB51" w14:textId="034E5B3F" w:rsidR="00D8788C" w:rsidRPr="00D8788C" w:rsidRDefault="00142592" w:rsidP="00142592">
      <w:pPr>
        <w:pStyle w:val="3Bodytext-MediaInfo"/>
        <w:jc w:val="center"/>
        <w:rPr>
          <w:rFonts w:cs="Arial"/>
          <w:i/>
          <w:iCs/>
          <w:kern w:val="18"/>
          <w:sz w:val="22"/>
          <w:szCs w:val="26"/>
        </w:rPr>
      </w:pPr>
      <w:r>
        <w:rPr>
          <w:rFonts w:cs="Arial"/>
          <w:i/>
          <w:iCs/>
          <w:kern w:val="18"/>
          <w:sz w:val="22"/>
          <w:szCs w:val="26"/>
        </w:rPr>
        <w:t>Film Interviewees (In Order of Appearance)</w:t>
      </w:r>
    </w:p>
    <w:p w14:paraId="3F69ADB3" w14:textId="77777777" w:rsidR="00CA4CEA" w:rsidRPr="00320BB4" w:rsidRDefault="00CA4CEA" w:rsidP="00320BB4">
      <w:pPr>
        <w:pStyle w:val="3Bodytext-MediaInfo"/>
      </w:pPr>
    </w:p>
    <w:p w14:paraId="6BE939A6" w14:textId="77777777" w:rsidR="00142592" w:rsidRPr="00142592" w:rsidRDefault="00142592" w:rsidP="00142592">
      <w:pPr>
        <w:pStyle w:val="3Bodytext-MediaInfo"/>
        <w:rPr>
          <w:rFonts w:eastAsia="Georgia"/>
          <w:b/>
          <w:bCs/>
          <w:color w:val="000000"/>
        </w:rPr>
      </w:pPr>
      <w:r w:rsidRPr="00142592">
        <w:rPr>
          <w:rFonts w:eastAsia="Georgia"/>
          <w:b/>
          <w:bCs/>
          <w:color w:val="000000"/>
        </w:rPr>
        <w:t>Rev. Robert Turner</w:t>
      </w:r>
    </w:p>
    <w:p w14:paraId="6D558CF6" w14:textId="77777777" w:rsidR="00142592" w:rsidRPr="00142592" w:rsidRDefault="00142592" w:rsidP="00142592">
      <w:pPr>
        <w:pStyle w:val="3Bodytext-MediaInfo"/>
        <w:rPr>
          <w:rFonts w:eastAsia="Georgia"/>
          <w:color w:val="000000"/>
        </w:rPr>
      </w:pPr>
      <w:r w:rsidRPr="00142592">
        <w:rPr>
          <w:rFonts w:eastAsia="Georgia"/>
          <w:color w:val="000000"/>
        </w:rPr>
        <w:t>Vernon A.M.E. Church, Tulsa</w:t>
      </w:r>
    </w:p>
    <w:p w14:paraId="060DBCB8" w14:textId="77777777" w:rsidR="00142592" w:rsidRPr="00142592" w:rsidRDefault="00142592" w:rsidP="00142592">
      <w:pPr>
        <w:pStyle w:val="3Bodytext-MediaInfo"/>
        <w:rPr>
          <w:rFonts w:eastAsia="Georgia"/>
          <w:color w:val="000000"/>
        </w:rPr>
      </w:pPr>
    </w:p>
    <w:p w14:paraId="580DA25A" w14:textId="77777777" w:rsidR="00142592" w:rsidRPr="00142592" w:rsidRDefault="00142592" w:rsidP="00142592">
      <w:pPr>
        <w:pStyle w:val="3Bodytext-MediaInfo"/>
        <w:rPr>
          <w:rFonts w:eastAsia="Georgia"/>
          <w:b/>
          <w:bCs/>
          <w:color w:val="000000"/>
        </w:rPr>
      </w:pPr>
      <w:proofErr w:type="spellStart"/>
      <w:r w:rsidRPr="00142592">
        <w:rPr>
          <w:rFonts w:eastAsia="Georgia"/>
          <w:b/>
          <w:bCs/>
          <w:color w:val="000000"/>
        </w:rPr>
        <w:t>DeNeen</w:t>
      </w:r>
      <w:proofErr w:type="spellEnd"/>
      <w:r w:rsidRPr="00142592">
        <w:rPr>
          <w:rFonts w:eastAsia="Georgia"/>
          <w:b/>
          <w:bCs/>
          <w:color w:val="000000"/>
        </w:rPr>
        <w:t xml:space="preserve"> L. Brown</w:t>
      </w:r>
    </w:p>
    <w:p w14:paraId="1E1A49CA" w14:textId="77777777" w:rsidR="00142592" w:rsidRPr="00142592" w:rsidRDefault="00142592" w:rsidP="00142592">
      <w:pPr>
        <w:pStyle w:val="3Bodytext-MediaInfo"/>
        <w:rPr>
          <w:rFonts w:eastAsia="Georgia"/>
          <w:color w:val="000000"/>
        </w:rPr>
      </w:pPr>
      <w:r w:rsidRPr="00142592">
        <w:rPr>
          <w:rFonts w:eastAsia="Georgia"/>
          <w:color w:val="000000"/>
        </w:rPr>
        <w:t xml:space="preserve">Reporter, </w:t>
      </w:r>
      <w:r w:rsidRPr="00142592">
        <w:rPr>
          <w:rFonts w:eastAsia="Georgia"/>
          <w:i/>
          <w:iCs/>
          <w:color w:val="000000"/>
        </w:rPr>
        <w:t>The Washington Post</w:t>
      </w:r>
    </w:p>
    <w:p w14:paraId="718D7DDB" w14:textId="77777777" w:rsidR="00142592" w:rsidRPr="00142592" w:rsidRDefault="00142592" w:rsidP="00142592">
      <w:pPr>
        <w:pStyle w:val="3Bodytext-MediaInfo"/>
        <w:rPr>
          <w:rFonts w:eastAsia="Georgia"/>
          <w:color w:val="000000"/>
        </w:rPr>
      </w:pPr>
    </w:p>
    <w:p w14:paraId="5C223298" w14:textId="77777777" w:rsidR="00142592" w:rsidRPr="00142592" w:rsidRDefault="00142592" w:rsidP="00142592">
      <w:pPr>
        <w:pStyle w:val="3Bodytext-MediaInfo"/>
        <w:rPr>
          <w:rFonts w:eastAsia="Georgia"/>
          <w:b/>
          <w:bCs/>
          <w:color w:val="000000"/>
        </w:rPr>
      </w:pPr>
      <w:r w:rsidRPr="00142592">
        <w:rPr>
          <w:rFonts w:eastAsia="Georgia"/>
          <w:b/>
          <w:bCs/>
          <w:color w:val="000000"/>
        </w:rPr>
        <w:t>Betsy Warner</w:t>
      </w:r>
    </w:p>
    <w:p w14:paraId="26FBCAC3" w14:textId="77777777" w:rsidR="00142592" w:rsidRPr="00142592" w:rsidRDefault="00142592" w:rsidP="00142592">
      <w:pPr>
        <w:pStyle w:val="3Bodytext-MediaInfo"/>
        <w:rPr>
          <w:rFonts w:eastAsia="Georgia"/>
          <w:color w:val="000000"/>
        </w:rPr>
      </w:pPr>
      <w:r w:rsidRPr="00142592">
        <w:rPr>
          <w:rFonts w:eastAsia="Georgia"/>
          <w:color w:val="000000"/>
        </w:rPr>
        <w:t>Historical Researcher</w:t>
      </w:r>
    </w:p>
    <w:p w14:paraId="249E50A4" w14:textId="77777777" w:rsidR="00142592" w:rsidRPr="00142592" w:rsidRDefault="00142592" w:rsidP="00142592">
      <w:pPr>
        <w:pStyle w:val="3Bodytext-MediaInfo"/>
        <w:rPr>
          <w:rFonts w:eastAsia="Georgia"/>
          <w:color w:val="000000"/>
        </w:rPr>
      </w:pPr>
    </w:p>
    <w:p w14:paraId="68886716" w14:textId="77777777" w:rsidR="00142592" w:rsidRPr="00142592" w:rsidRDefault="00142592" w:rsidP="00142592">
      <w:pPr>
        <w:pStyle w:val="3Bodytext-MediaInfo"/>
        <w:rPr>
          <w:rFonts w:eastAsia="Georgia"/>
          <w:b/>
          <w:bCs/>
          <w:color w:val="000000"/>
        </w:rPr>
      </w:pPr>
      <w:r w:rsidRPr="00142592">
        <w:rPr>
          <w:rFonts w:eastAsia="Georgia"/>
          <w:b/>
          <w:bCs/>
          <w:color w:val="000000"/>
        </w:rPr>
        <w:t>Eric Stover</w:t>
      </w:r>
    </w:p>
    <w:p w14:paraId="53E7AA15" w14:textId="77777777" w:rsidR="00142592" w:rsidRPr="00142592" w:rsidRDefault="00142592" w:rsidP="00142592">
      <w:pPr>
        <w:pStyle w:val="3Bodytext-MediaInfo"/>
        <w:rPr>
          <w:rFonts w:eastAsia="Georgia"/>
          <w:color w:val="000000"/>
        </w:rPr>
      </w:pPr>
      <w:r w:rsidRPr="00142592">
        <w:rPr>
          <w:rFonts w:eastAsia="Georgia"/>
          <w:color w:val="000000"/>
        </w:rPr>
        <w:t>Human Rights Investigator</w:t>
      </w:r>
    </w:p>
    <w:p w14:paraId="7974C177" w14:textId="77777777" w:rsidR="00142592" w:rsidRPr="00142592" w:rsidRDefault="00142592" w:rsidP="00142592">
      <w:pPr>
        <w:pStyle w:val="3Bodytext-MediaInfo"/>
        <w:rPr>
          <w:rFonts w:eastAsia="Georgia"/>
          <w:color w:val="000000"/>
        </w:rPr>
      </w:pPr>
    </w:p>
    <w:p w14:paraId="0F2EEA45" w14:textId="77777777" w:rsidR="00142592" w:rsidRPr="00142592" w:rsidRDefault="00142592" w:rsidP="00142592">
      <w:pPr>
        <w:pStyle w:val="3Bodytext-MediaInfo"/>
        <w:rPr>
          <w:rFonts w:eastAsia="Georgia"/>
          <w:b/>
          <w:bCs/>
          <w:color w:val="000000"/>
        </w:rPr>
      </w:pPr>
      <w:r w:rsidRPr="00142592">
        <w:rPr>
          <w:rFonts w:eastAsia="Georgia"/>
          <w:b/>
          <w:bCs/>
          <w:color w:val="000000"/>
        </w:rPr>
        <w:t>Dr. Joshua B. Freeman</w:t>
      </w:r>
    </w:p>
    <w:p w14:paraId="15DE0C3F" w14:textId="77777777" w:rsidR="00142592" w:rsidRPr="00142592" w:rsidRDefault="00142592" w:rsidP="00142592">
      <w:pPr>
        <w:pStyle w:val="3Bodytext-MediaInfo"/>
        <w:rPr>
          <w:rFonts w:eastAsia="Georgia"/>
          <w:color w:val="000000"/>
        </w:rPr>
      </w:pPr>
      <w:r w:rsidRPr="00142592">
        <w:rPr>
          <w:rFonts w:eastAsia="Georgia"/>
          <w:color w:val="000000"/>
        </w:rPr>
        <w:t>Historian, City University of New York</w:t>
      </w:r>
    </w:p>
    <w:p w14:paraId="028882B0" w14:textId="77777777" w:rsidR="00142592" w:rsidRPr="00142592" w:rsidRDefault="00142592" w:rsidP="00142592">
      <w:pPr>
        <w:pStyle w:val="3Bodytext-MediaInfo"/>
        <w:rPr>
          <w:rFonts w:eastAsia="Georgia"/>
          <w:color w:val="000000"/>
        </w:rPr>
      </w:pPr>
    </w:p>
    <w:p w14:paraId="4A0A5D73" w14:textId="77777777" w:rsidR="00142592" w:rsidRPr="00142592" w:rsidRDefault="00142592" w:rsidP="00142592">
      <w:pPr>
        <w:pStyle w:val="3Bodytext-MediaInfo"/>
        <w:rPr>
          <w:rFonts w:eastAsia="Georgia"/>
          <w:b/>
          <w:bCs/>
          <w:color w:val="000000"/>
        </w:rPr>
      </w:pPr>
      <w:r w:rsidRPr="00142592">
        <w:rPr>
          <w:rFonts w:eastAsia="Georgia"/>
          <w:b/>
          <w:bCs/>
          <w:color w:val="000000"/>
        </w:rPr>
        <w:t>Hannibal B. Johnson</w:t>
      </w:r>
    </w:p>
    <w:p w14:paraId="0AAFD183" w14:textId="77777777" w:rsidR="00142592" w:rsidRPr="00142592" w:rsidRDefault="00142592" w:rsidP="00142592">
      <w:pPr>
        <w:pStyle w:val="3Bodytext-MediaInfo"/>
        <w:rPr>
          <w:rFonts w:eastAsia="Georgia"/>
          <w:color w:val="000000"/>
        </w:rPr>
      </w:pPr>
      <w:r w:rsidRPr="00142592">
        <w:rPr>
          <w:rFonts w:eastAsia="Georgia"/>
          <w:color w:val="000000"/>
        </w:rPr>
        <w:t xml:space="preserve">Author, </w:t>
      </w:r>
      <w:r w:rsidRPr="00142592">
        <w:rPr>
          <w:rFonts w:eastAsia="Georgia"/>
          <w:i/>
          <w:iCs/>
          <w:color w:val="000000"/>
        </w:rPr>
        <w:t>Black Wall Street 100</w:t>
      </w:r>
    </w:p>
    <w:p w14:paraId="160532B5" w14:textId="77777777" w:rsidR="00142592" w:rsidRPr="00142592" w:rsidRDefault="00142592" w:rsidP="00142592">
      <w:pPr>
        <w:pStyle w:val="3Bodytext-MediaInfo"/>
        <w:rPr>
          <w:rFonts w:eastAsia="Georgia"/>
          <w:color w:val="000000"/>
        </w:rPr>
      </w:pPr>
    </w:p>
    <w:p w14:paraId="6077125C" w14:textId="6FD9BBF2" w:rsidR="00142592" w:rsidRPr="00142592" w:rsidRDefault="00142592" w:rsidP="00142592">
      <w:pPr>
        <w:pStyle w:val="3Bodytext-MediaInfo"/>
        <w:rPr>
          <w:rFonts w:eastAsia="Georgia"/>
          <w:b/>
          <w:bCs/>
          <w:color w:val="000000"/>
        </w:rPr>
      </w:pPr>
      <w:r w:rsidRPr="00142592">
        <w:rPr>
          <w:rFonts w:eastAsia="Georgia"/>
          <w:b/>
          <w:bCs/>
          <w:color w:val="000000"/>
        </w:rPr>
        <w:t>Kristi Williams</w:t>
      </w:r>
    </w:p>
    <w:p w14:paraId="53082DA2" w14:textId="77777777" w:rsidR="00142592" w:rsidRPr="00142592" w:rsidRDefault="00142592" w:rsidP="00142592">
      <w:pPr>
        <w:pStyle w:val="3Bodytext-MediaInfo"/>
        <w:rPr>
          <w:rFonts w:eastAsia="Georgia"/>
          <w:color w:val="000000"/>
        </w:rPr>
      </w:pPr>
      <w:r w:rsidRPr="00142592">
        <w:rPr>
          <w:rFonts w:eastAsia="Georgia"/>
          <w:color w:val="000000"/>
        </w:rPr>
        <w:t>Community Activist, North Tulsa</w:t>
      </w:r>
    </w:p>
    <w:p w14:paraId="7BCB945D" w14:textId="77777777" w:rsidR="00142592" w:rsidRPr="00142592" w:rsidRDefault="00142592" w:rsidP="00142592">
      <w:pPr>
        <w:pStyle w:val="3Bodytext-MediaInfo"/>
        <w:rPr>
          <w:rFonts w:eastAsia="Georgia"/>
          <w:b/>
          <w:bCs/>
          <w:color w:val="000000"/>
        </w:rPr>
      </w:pPr>
      <w:r w:rsidRPr="00142592">
        <w:rPr>
          <w:rFonts w:eastAsia="Georgia"/>
          <w:color w:val="000000"/>
        </w:rPr>
        <w:br/>
      </w:r>
      <w:r w:rsidRPr="00142592">
        <w:rPr>
          <w:rFonts w:eastAsia="Georgia"/>
          <w:b/>
          <w:bCs/>
          <w:color w:val="000000"/>
        </w:rPr>
        <w:t>Gregory Robinson II</w:t>
      </w:r>
    </w:p>
    <w:p w14:paraId="4C079EEF" w14:textId="77777777" w:rsidR="00142592" w:rsidRPr="00142592" w:rsidRDefault="00142592" w:rsidP="00142592">
      <w:pPr>
        <w:pStyle w:val="3Bodytext-MediaInfo"/>
        <w:rPr>
          <w:rFonts w:eastAsia="Georgia"/>
          <w:color w:val="000000"/>
        </w:rPr>
      </w:pPr>
      <w:r w:rsidRPr="00142592">
        <w:rPr>
          <w:rFonts w:eastAsia="Georgia"/>
          <w:color w:val="000000"/>
        </w:rPr>
        <w:t>Community Organizer, North Tulsa</w:t>
      </w:r>
    </w:p>
    <w:p w14:paraId="5B690712" w14:textId="77777777" w:rsidR="00142592" w:rsidRPr="00142592" w:rsidRDefault="00142592" w:rsidP="00142592">
      <w:pPr>
        <w:pStyle w:val="3Bodytext-MediaInfo"/>
        <w:rPr>
          <w:rFonts w:eastAsia="Georgia"/>
          <w:b/>
          <w:bCs/>
          <w:color w:val="000000"/>
        </w:rPr>
      </w:pPr>
      <w:r w:rsidRPr="00142592">
        <w:rPr>
          <w:rFonts w:eastAsia="Georgia"/>
          <w:color w:val="000000"/>
        </w:rPr>
        <w:br/>
      </w:r>
      <w:r w:rsidRPr="00142592">
        <w:rPr>
          <w:rFonts w:eastAsia="Georgia"/>
          <w:b/>
          <w:bCs/>
          <w:color w:val="000000"/>
        </w:rPr>
        <w:t>Regina Goodwin</w:t>
      </w:r>
    </w:p>
    <w:p w14:paraId="67412BFB" w14:textId="4B7580EC" w:rsidR="00142592" w:rsidRPr="00142592" w:rsidRDefault="00142592" w:rsidP="00142592">
      <w:pPr>
        <w:pStyle w:val="3Bodytext-MediaInfo"/>
        <w:rPr>
          <w:rFonts w:eastAsia="Georgia"/>
          <w:color w:val="000000"/>
        </w:rPr>
      </w:pPr>
      <w:r w:rsidRPr="00142592">
        <w:rPr>
          <w:rFonts w:eastAsia="Georgia"/>
          <w:color w:val="000000"/>
        </w:rPr>
        <w:t>Oklahoma House of Representatives</w:t>
      </w:r>
      <w:r>
        <w:rPr>
          <w:rFonts w:eastAsia="Georgia"/>
          <w:color w:val="000000"/>
        </w:rPr>
        <w:t xml:space="preserve"> </w:t>
      </w:r>
      <w:r w:rsidRPr="00142592">
        <w:rPr>
          <w:rFonts w:eastAsia="Georgia"/>
          <w:color w:val="000000"/>
        </w:rPr>
        <w:t>– Tulsa House District 73</w:t>
      </w:r>
    </w:p>
    <w:p w14:paraId="4A413258" w14:textId="77777777" w:rsidR="00142592" w:rsidRPr="00142592" w:rsidRDefault="00142592" w:rsidP="00142592">
      <w:pPr>
        <w:pStyle w:val="3Bodytext-MediaInfo"/>
        <w:rPr>
          <w:rFonts w:eastAsia="Georgia"/>
          <w:color w:val="000000"/>
        </w:rPr>
      </w:pPr>
    </w:p>
    <w:p w14:paraId="423544F7" w14:textId="77777777" w:rsidR="00142592" w:rsidRPr="00142592" w:rsidRDefault="00142592" w:rsidP="00142592">
      <w:pPr>
        <w:pStyle w:val="3Bodytext-MediaInfo"/>
        <w:rPr>
          <w:rFonts w:eastAsia="Georgia"/>
          <w:b/>
          <w:bCs/>
          <w:color w:val="000000"/>
        </w:rPr>
      </w:pPr>
      <w:proofErr w:type="spellStart"/>
      <w:r w:rsidRPr="00142592">
        <w:rPr>
          <w:rFonts w:eastAsia="Georgia"/>
          <w:b/>
          <w:bCs/>
          <w:color w:val="000000"/>
        </w:rPr>
        <w:t>Veneice</w:t>
      </w:r>
      <w:proofErr w:type="spellEnd"/>
      <w:r w:rsidRPr="00142592">
        <w:rPr>
          <w:rFonts w:eastAsia="Georgia"/>
          <w:b/>
          <w:bCs/>
          <w:color w:val="000000"/>
        </w:rPr>
        <w:t xml:space="preserve"> Dunn Simms (archival interview)</w:t>
      </w:r>
    </w:p>
    <w:p w14:paraId="10A3A042" w14:textId="77777777" w:rsidR="00142592" w:rsidRPr="00142592" w:rsidRDefault="00142592" w:rsidP="00142592">
      <w:pPr>
        <w:pStyle w:val="3Bodytext-MediaInfo"/>
        <w:rPr>
          <w:rFonts w:eastAsia="Georgia"/>
          <w:color w:val="000000"/>
        </w:rPr>
      </w:pPr>
      <w:r w:rsidRPr="00142592">
        <w:rPr>
          <w:rFonts w:eastAsia="Georgia"/>
          <w:color w:val="000000"/>
        </w:rPr>
        <w:t>Massacre Survivor</w:t>
      </w:r>
    </w:p>
    <w:p w14:paraId="7047C65C" w14:textId="77777777" w:rsidR="00142592" w:rsidRPr="00142592" w:rsidRDefault="00142592" w:rsidP="00142592">
      <w:pPr>
        <w:pStyle w:val="3Bodytext-MediaInfo"/>
        <w:rPr>
          <w:rFonts w:eastAsia="Georgia"/>
          <w:color w:val="000000"/>
        </w:rPr>
      </w:pPr>
    </w:p>
    <w:p w14:paraId="0C91B515" w14:textId="77777777" w:rsidR="00142592" w:rsidRPr="00142592" w:rsidRDefault="00142592" w:rsidP="00142592">
      <w:pPr>
        <w:pStyle w:val="3Bodytext-MediaInfo"/>
        <w:rPr>
          <w:rFonts w:eastAsia="Georgia"/>
          <w:b/>
          <w:bCs/>
          <w:color w:val="000000"/>
        </w:rPr>
      </w:pPr>
      <w:r w:rsidRPr="00142592">
        <w:rPr>
          <w:rFonts w:eastAsia="Georgia"/>
          <w:b/>
          <w:bCs/>
          <w:color w:val="000000"/>
        </w:rPr>
        <w:t>George Monroe (archival interview)</w:t>
      </w:r>
    </w:p>
    <w:p w14:paraId="4CDC8B45" w14:textId="77777777" w:rsidR="00142592" w:rsidRPr="00142592" w:rsidRDefault="00142592" w:rsidP="00142592">
      <w:pPr>
        <w:pStyle w:val="3Bodytext-MediaInfo"/>
        <w:rPr>
          <w:rFonts w:eastAsia="Georgia"/>
          <w:color w:val="000000"/>
        </w:rPr>
      </w:pPr>
      <w:r w:rsidRPr="00142592">
        <w:rPr>
          <w:rFonts w:eastAsia="Georgia"/>
          <w:color w:val="000000"/>
        </w:rPr>
        <w:t>Massacre Survivor</w:t>
      </w:r>
    </w:p>
    <w:p w14:paraId="43D7A916" w14:textId="77777777" w:rsidR="00142592" w:rsidRPr="00142592" w:rsidRDefault="00142592" w:rsidP="00142592">
      <w:pPr>
        <w:pStyle w:val="3Bodytext-MediaInfo"/>
        <w:rPr>
          <w:rFonts w:eastAsia="Georgia"/>
          <w:color w:val="000000"/>
        </w:rPr>
      </w:pPr>
    </w:p>
    <w:p w14:paraId="437E94B9" w14:textId="77777777" w:rsidR="00142592" w:rsidRPr="00142592" w:rsidRDefault="00142592" w:rsidP="00142592">
      <w:pPr>
        <w:pStyle w:val="3Bodytext-MediaInfo"/>
        <w:rPr>
          <w:rFonts w:eastAsia="Georgia"/>
          <w:b/>
          <w:bCs/>
          <w:color w:val="000000"/>
        </w:rPr>
      </w:pPr>
      <w:r w:rsidRPr="00142592">
        <w:rPr>
          <w:rFonts w:eastAsia="Georgia"/>
          <w:b/>
          <w:bCs/>
          <w:color w:val="000000"/>
        </w:rPr>
        <w:t>G. T. Bynum</w:t>
      </w:r>
    </w:p>
    <w:p w14:paraId="6A1C4DFA" w14:textId="77777777" w:rsidR="00142592" w:rsidRPr="00142592" w:rsidRDefault="00142592" w:rsidP="00142592">
      <w:pPr>
        <w:pStyle w:val="3Bodytext-MediaInfo"/>
        <w:rPr>
          <w:rFonts w:eastAsia="Georgia"/>
          <w:color w:val="000000"/>
        </w:rPr>
      </w:pPr>
      <w:r w:rsidRPr="00142592">
        <w:rPr>
          <w:rFonts w:eastAsia="Georgia"/>
          <w:color w:val="000000"/>
        </w:rPr>
        <w:t>Mayor of Tulsa</w:t>
      </w:r>
    </w:p>
    <w:p w14:paraId="5AE868AE" w14:textId="77777777" w:rsidR="00142592" w:rsidRPr="00142592" w:rsidRDefault="00142592" w:rsidP="00142592">
      <w:pPr>
        <w:pStyle w:val="3Bodytext-MediaInfo"/>
        <w:rPr>
          <w:rFonts w:eastAsia="Georgia"/>
          <w:color w:val="000000"/>
        </w:rPr>
      </w:pPr>
    </w:p>
    <w:p w14:paraId="2104B487" w14:textId="77777777" w:rsidR="00142592" w:rsidRPr="00142592" w:rsidRDefault="00142592" w:rsidP="00142592">
      <w:pPr>
        <w:pStyle w:val="3Bodytext-MediaInfo"/>
        <w:rPr>
          <w:rFonts w:eastAsia="Georgia"/>
          <w:b/>
          <w:bCs/>
          <w:color w:val="000000"/>
        </w:rPr>
      </w:pPr>
      <w:r w:rsidRPr="00142592">
        <w:rPr>
          <w:rFonts w:eastAsia="Georgia"/>
          <w:b/>
          <w:bCs/>
          <w:color w:val="000000"/>
        </w:rPr>
        <w:t>Rev. Floyd Brown</w:t>
      </w:r>
    </w:p>
    <w:p w14:paraId="4C8E664D" w14:textId="77777777" w:rsidR="00142592" w:rsidRPr="00142592" w:rsidRDefault="00142592" w:rsidP="00142592">
      <w:pPr>
        <w:pStyle w:val="3Bodytext-MediaInfo"/>
        <w:rPr>
          <w:rFonts w:eastAsia="Georgia"/>
          <w:color w:val="000000"/>
        </w:rPr>
      </w:pPr>
      <w:r w:rsidRPr="00142592">
        <w:rPr>
          <w:rFonts w:eastAsia="Georgia"/>
          <w:color w:val="000000"/>
        </w:rPr>
        <w:t xml:space="preserve">New Landmark Baptist Church (and father of </w:t>
      </w:r>
      <w:proofErr w:type="spellStart"/>
      <w:r w:rsidRPr="00142592">
        <w:rPr>
          <w:rFonts w:eastAsia="Georgia"/>
          <w:color w:val="000000"/>
        </w:rPr>
        <w:t>DeNeen</w:t>
      </w:r>
      <w:proofErr w:type="spellEnd"/>
      <w:r w:rsidRPr="00142592">
        <w:rPr>
          <w:rFonts w:eastAsia="Georgia"/>
          <w:color w:val="000000"/>
        </w:rPr>
        <w:t xml:space="preserve"> L. Brown)</w:t>
      </w:r>
    </w:p>
    <w:p w14:paraId="0DF767D9" w14:textId="77777777" w:rsidR="00142592" w:rsidRPr="00142592" w:rsidRDefault="00142592" w:rsidP="00142592">
      <w:pPr>
        <w:pStyle w:val="3Bodytext-MediaInfo"/>
        <w:rPr>
          <w:rFonts w:eastAsia="Georgia"/>
          <w:color w:val="000000"/>
        </w:rPr>
      </w:pPr>
    </w:p>
    <w:p w14:paraId="6757BB6F" w14:textId="77777777" w:rsidR="00142592" w:rsidRPr="00142592" w:rsidRDefault="00142592" w:rsidP="00142592">
      <w:pPr>
        <w:pStyle w:val="3Bodytext-MediaInfo"/>
        <w:rPr>
          <w:rFonts w:eastAsia="Georgia"/>
          <w:b/>
          <w:bCs/>
          <w:color w:val="000000"/>
        </w:rPr>
      </w:pPr>
      <w:proofErr w:type="spellStart"/>
      <w:r w:rsidRPr="00142592">
        <w:rPr>
          <w:rFonts w:eastAsia="Georgia"/>
          <w:b/>
          <w:bCs/>
          <w:color w:val="000000"/>
        </w:rPr>
        <w:t>Dreisen</w:t>
      </w:r>
      <w:proofErr w:type="spellEnd"/>
      <w:r w:rsidRPr="00142592">
        <w:rPr>
          <w:rFonts w:eastAsia="Georgia"/>
          <w:b/>
          <w:bCs/>
          <w:color w:val="000000"/>
        </w:rPr>
        <w:t xml:space="preserve"> Heath</w:t>
      </w:r>
    </w:p>
    <w:p w14:paraId="2BBE75BB" w14:textId="77777777" w:rsidR="00142592" w:rsidRPr="00142592" w:rsidRDefault="00142592" w:rsidP="00142592">
      <w:pPr>
        <w:pStyle w:val="3Bodytext-MediaInfo"/>
        <w:rPr>
          <w:rFonts w:eastAsia="Georgia"/>
          <w:color w:val="000000"/>
        </w:rPr>
      </w:pPr>
      <w:r w:rsidRPr="00142592">
        <w:rPr>
          <w:rFonts w:eastAsia="Georgia"/>
          <w:color w:val="000000"/>
        </w:rPr>
        <w:t>Advocate, Racial Justice Issues, Human Rights Watch</w:t>
      </w:r>
    </w:p>
    <w:p w14:paraId="44B749B2" w14:textId="77777777" w:rsidR="00142592" w:rsidRPr="00142592" w:rsidRDefault="00142592" w:rsidP="00142592">
      <w:pPr>
        <w:pStyle w:val="3Bodytext-MediaInfo"/>
        <w:rPr>
          <w:rFonts w:eastAsia="Georgia"/>
          <w:color w:val="000000"/>
        </w:rPr>
      </w:pPr>
    </w:p>
    <w:p w14:paraId="4693056F" w14:textId="77777777" w:rsidR="00142592" w:rsidRPr="00142592" w:rsidRDefault="00142592" w:rsidP="00142592">
      <w:pPr>
        <w:pStyle w:val="3Bodytext-MediaInfo"/>
        <w:rPr>
          <w:rFonts w:eastAsia="Georgia"/>
          <w:b/>
          <w:bCs/>
          <w:color w:val="000000"/>
        </w:rPr>
      </w:pPr>
      <w:r w:rsidRPr="00142592">
        <w:rPr>
          <w:rFonts w:eastAsia="Georgia"/>
          <w:b/>
          <w:bCs/>
          <w:color w:val="000000"/>
        </w:rPr>
        <w:t>Marc Carlson</w:t>
      </w:r>
    </w:p>
    <w:p w14:paraId="11445004" w14:textId="77777777" w:rsidR="00142592" w:rsidRPr="00142592" w:rsidRDefault="00142592" w:rsidP="00142592">
      <w:pPr>
        <w:pStyle w:val="3Bodytext-MediaInfo"/>
        <w:rPr>
          <w:rFonts w:eastAsia="Georgia"/>
          <w:color w:val="000000"/>
        </w:rPr>
      </w:pPr>
      <w:r w:rsidRPr="00142592">
        <w:rPr>
          <w:rFonts w:eastAsia="Georgia"/>
          <w:color w:val="000000"/>
        </w:rPr>
        <w:t>McFarlin Library, University of Tulsa</w:t>
      </w:r>
    </w:p>
    <w:p w14:paraId="04BE5105" w14:textId="77777777" w:rsidR="00142592" w:rsidRPr="00142592" w:rsidRDefault="00142592" w:rsidP="00142592">
      <w:pPr>
        <w:pStyle w:val="3Bodytext-MediaInfo"/>
        <w:rPr>
          <w:rFonts w:eastAsia="Georgia"/>
          <w:color w:val="000000"/>
        </w:rPr>
      </w:pPr>
    </w:p>
    <w:p w14:paraId="1436DCB3" w14:textId="77777777" w:rsidR="00142592" w:rsidRPr="00142592" w:rsidRDefault="00142592" w:rsidP="00142592">
      <w:pPr>
        <w:pStyle w:val="3Bodytext-MediaInfo"/>
        <w:rPr>
          <w:rFonts w:eastAsia="Georgia"/>
          <w:b/>
          <w:bCs/>
          <w:color w:val="000000"/>
        </w:rPr>
      </w:pPr>
      <w:r w:rsidRPr="00142592">
        <w:rPr>
          <w:rFonts w:eastAsia="Georgia"/>
          <w:b/>
          <w:bCs/>
          <w:color w:val="000000"/>
        </w:rPr>
        <w:t>Nicole Austin-</w:t>
      </w:r>
      <w:proofErr w:type="spellStart"/>
      <w:r w:rsidRPr="00142592">
        <w:rPr>
          <w:rFonts w:eastAsia="Georgia"/>
          <w:b/>
          <w:bCs/>
          <w:color w:val="000000"/>
        </w:rPr>
        <w:t>Hillery</w:t>
      </w:r>
      <w:proofErr w:type="spellEnd"/>
    </w:p>
    <w:p w14:paraId="17BD7521" w14:textId="77777777" w:rsidR="00142592" w:rsidRPr="00142592" w:rsidRDefault="00142592" w:rsidP="00142592">
      <w:pPr>
        <w:pStyle w:val="3Bodytext-MediaInfo"/>
        <w:rPr>
          <w:rFonts w:eastAsia="Georgia"/>
          <w:color w:val="000000"/>
        </w:rPr>
      </w:pPr>
      <w:r w:rsidRPr="00142592">
        <w:rPr>
          <w:rFonts w:eastAsia="Georgia"/>
          <w:color w:val="000000"/>
        </w:rPr>
        <w:t>Executive Director of U.S. Programs, Human Rights Watch</w:t>
      </w:r>
    </w:p>
    <w:p w14:paraId="5A432C02" w14:textId="77777777" w:rsidR="00142592" w:rsidRPr="00142592" w:rsidRDefault="00142592" w:rsidP="00142592">
      <w:pPr>
        <w:pStyle w:val="3Bodytext-MediaInfo"/>
        <w:rPr>
          <w:rFonts w:eastAsia="Georgia"/>
          <w:color w:val="000000"/>
        </w:rPr>
      </w:pPr>
    </w:p>
    <w:p w14:paraId="5DFC2B55" w14:textId="77777777" w:rsidR="00142592" w:rsidRPr="00142592" w:rsidRDefault="00142592" w:rsidP="00142592">
      <w:pPr>
        <w:pStyle w:val="3Bodytext-MediaInfo"/>
        <w:rPr>
          <w:rFonts w:eastAsia="Georgia"/>
          <w:b/>
          <w:bCs/>
          <w:color w:val="000000"/>
        </w:rPr>
      </w:pPr>
      <w:r w:rsidRPr="00142592">
        <w:rPr>
          <w:rFonts w:eastAsia="Georgia"/>
          <w:b/>
          <w:bCs/>
          <w:color w:val="000000"/>
        </w:rPr>
        <w:t>Drew Diamond</w:t>
      </w:r>
    </w:p>
    <w:p w14:paraId="2E173738" w14:textId="77777777" w:rsidR="00142592" w:rsidRPr="00142592" w:rsidRDefault="00142592" w:rsidP="00142592">
      <w:pPr>
        <w:pStyle w:val="3Bodytext-MediaInfo"/>
        <w:rPr>
          <w:rFonts w:eastAsia="Georgia"/>
          <w:color w:val="000000"/>
        </w:rPr>
      </w:pPr>
      <w:r w:rsidRPr="00142592">
        <w:rPr>
          <w:rFonts w:eastAsia="Georgia"/>
          <w:color w:val="000000"/>
        </w:rPr>
        <w:t>Former Chief of Police, Tulsa</w:t>
      </w:r>
    </w:p>
    <w:p w14:paraId="4BAE22EE" w14:textId="77777777" w:rsidR="00142592" w:rsidRPr="00142592" w:rsidRDefault="00142592" w:rsidP="00142592">
      <w:pPr>
        <w:pStyle w:val="3Bodytext-MediaInfo"/>
        <w:rPr>
          <w:rFonts w:eastAsia="Georgia"/>
          <w:color w:val="000000"/>
        </w:rPr>
      </w:pPr>
    </w:p>
    <w:p w14:paraId="727ED827" w14:textId="77777777" w:rsidR="00142592" w:rsidRPr="00142592" w:rsidRDefault="00142592" w:rsidP="00142592">
      <w:pPr>
        <w:pStyle w:val="3Bodytext-MediaInfo"/>
        <w:rPr>
          <w:rFonts w:eastAsia="Georgia"/>
          <w:b/>
          <w:bCs/>
          <w:color w:val="000000"/>
        </w:rPr>
      </w:pPr>
      <w:r w:rsidRPr="00142592">
        <w:rPr>
          <w:rFonts w:eastAsia="Georgia"/>
          <w:b/>
          <w:bCs/>
          <w:color w:val="000000"/>
        </w:rPr>
        <w:t xml:space="preserve">John </w:t>
      </w:r>
      <w:proofErr w:type="spellStart"/>
      <w:r w:rsidRPr="00142592">
        <w:rPr>
          <w:rFonts w:eastAsia="Georgia"/>
          <w:b/>
          <w:bCs/>
          <w:color w:val="000000"/>
        </w:rPr>
        <w:t>Raphling</w:t>
      </w:r>
      <w:proofErr w:type="spellEnd"/>
    </w:p>
    <w:p w14:paraId="07374C41" w14:textId="77777777" w:rsidR="00142592" w:rsidRPr="00142592" w:rsidRDefault="00142592" w:rsidP="00142592">
      <w:pPr>
        <w:pStyle w:val="3Bodytext-MediaInfo"/>
        <w:rPr>
          <w:rFonts w:eastAsia="Georgia"/>
          <w:color w:val="000000"/>
        </w:rPr>
      </w:pPr>
      <w:r w:rsidRPr="00142592">
        <w:rPr>
          <w:rFonts w:eastAsia="Georgia"/>
          <w:color w:val="000000"/>
        </w:rPr>
        <w:t>Senior Researcher, Criminal Justice, Human Rights Watch</w:t>
      </w:r>
    </w:p>
    <w:p w14:paraId="6F75054B" w14:textId="77777777" w:rsidR="00142592" w:rsidRPr="00142592" w:rsidRDefault="00142592" w:rsidP="00142592">
      <w:pPr>
        <w:pStyle w:val="3Bodytext-MediaInfo"/>
        <w:rPr>
          <w:rFonts w:eastAsia="Georgia"/>
          <w:color w:val="000000"/>
        </w:rPr>
      </w:pPr>
    </w:p>
    <w:p w14:paraId="77590A79" w14:textId="77777777" w:rsidR="00142592" w:rsidRPr="00142592" w:rsidRDefault="00142592" w:rsidP="00142592">
      <w:pPr>
        <w:pStyle w:val="3Bodytext-MediaInfo"/>
        <w:rPr>
          <w:rFonts w:eastAsia="Georgia"/>
          <w:b/>
          <w:bCs/>
          <w:color w:val="000000"/>
        </w:rPr>
      </w:pPr>
      <w:proofErr w:type="spellStart"/>
      <w:r w:rsidRPr="00142592">
        <w:rPr>
          <w:rFonts w:eastAsia="Georgia"/>
          <w:b/>
          <w:bCs/>
          <w:color w:val="000000"/>
        </w:rPr>
        <w:t>Damario</w:t>
      </w:r>
      <w:proofErr w:type="spellEnd"/>
      <w:r w:rsidRPr="00142592">
        <w:rPr>
          <w:rFonts w:eastAsia="Georgia"/>
          <w:b/>
          <w:bCs/>
          <w:color w:val="000000"/>
        </w:rPr>
        <w:t xml:space="preserve"> Solomon-Simmons</w:t>
      </w:r>
    </w:p>
    <w:p w14:paraId="2DF3CA74" w14:textId="77777777" w:rsidR="00142592" w:rsidRPr="00142592" w:rsidRDefault="00142592" w:rsidP="00142592">
      <w:pPr>
        <w:pStyle w:val="3Bodytext-MediaInfo"/>
        <w:rPr>
          <w:rFonts w:eastAsia="Georgia"/>
          <w:color w:val="000000"/>
        </w:rPr>
      </w:pPr>
      <w:r w:rsidRPr="00142592">
        <w:rPr>
          <w:rFonts w:eastAsia="Georgia"/>
          <w:color w:val="000000"/>
        </w:rPr>
        <w:t>Attorney</w:t>
      </w:r>
    </w:p>
    <w:p w14:paraId="7CAA9FC6" w14:textId="77777777" w:rsidR="00142592" w:rsidRPr="00142592" w:rsidRDefault="00142592" w:rsidP="00142592">
      <w:pPr>
        <w:pStyle w:val="3Bodytext-MediaInfo"/>
        <w:rPr>
          <w:rFonts w:eastAsia="Georgia"/>
          <w:color w:val="000000"/>
        </w:rPr>
      </w:pPr>
    </w:p>
    <w:p w14:paraId="38C074C1" w14:textId="77777777" w:rsidR="00142592" w:rsidRPr="00ED5BA2" w:rsidRDefault="00142592" w:rsidP="00142592">
      <w:pPr>
        <w:pStyle w:val="3Bodytext-MediaInfo"/>
        <w:rPr>
          <w:rFonts w:eastAsia="Georgia"/>
          <w:b/>
          <w:bCs/>
          <w:color w:val="000000"/>
        </w:rPr>
      </w:pPr>
      <w:r w:rsidRPr="00ED5BA2">
        <w:rPr>
          <w:rFonts w:eastAsia="Georgia"/>
          <w:b/>
          <w:bCs/>
          <w:color w:val="000000"/>
        </w:rPr>
        <w:t>Dr. Clyde Snow (archival interview)</w:t>
      </w:r>
    </w:p>
    <w:p w14:paraId="4A4BD379" w14:textId="77777777" w:rsidR="00142592" w:rsidRPr="00ED5BA2" w:rsidRDefault="00142592" w:rsidP="00142592">
      <w:pPr>
        <w:pStyle w:val="3Bodytext-MediaInfo"/>
        <w:rPr>
          <w:rFonts w:eastAsia="Georgia"/>
          <w:color w:val="000000"/>
        </w:rPr>
      </w:pPr>
      <w:r w:rsidRPr="00ED5BA2">
        <w:rPr>
          <w:rFonts w:eastAsia="Georgia"/>
          <w:color w:val="000000"/>
        </w:rPr>
        <w:t>Forensic Anthropologist</w:t>
      </w:r>
    </w:p>
    <w:p w14:paraId="59FCAE1C" w14:textId="77777777" w:rsidR="00142592" w:rsidRPr="00142592" w:rsidRDefault="00142592" w:rsidP="00142592">
      <w:pPr>
        <w:pStyle w:val="3Bodytext-MediaInfo"/>
        <w:rPr>
          <w:rFonts w:eastAsia="Georgia"/>
          <w:i/>
          <w:iCs/>
          <w:color w:val="000000"/>
        </w:rPr>
      </w:pPr>
    </w:p>
    <w:p w14:paraId="4DB04A41" w14:textId="77777777" w:rsidR="00142592" w:rsidRPr="00142592" w:rsidRDefault="00142592" w:rsidP="00142592">
      <w:pPr>
        <w:pStyle w:val="3Bodytext-MediaInfo"/>
        <w:rPr>
          <w:rFonts w:eastAsia="Georgia"/>
          <w:b/>
          <w:bCs/>
          <w:color w:val="000000"/>
        </w:rPr>
      </w:pPr>
      <w:r w:rsidRPr="00142592">
        <w:rPr>
          <w:rFonts w:eastAsia="Georgia"/>
          <w:b/>
          <w:bCs/>
          <w:color w:val="000000"/>
        </w:rPr>
        <w:t xml:space="preserve">Dr. Scott </w:t>
      </w:r>
      <w:proofErr w:type="spellStart"/>
      <w:r w:rsidRPr="00142592">
        <w:rPr>
          <w:rFonts w:eastAsia="Georgia"/>
          <w:b/>
          <w:bCs/>
          <w:color w:val="000000"/>
        </w:rPr>
        <w:t>Hammerstedt</w:t>
      </w:r>
      <w:proofErr w:type="spellEnd"/>
    </w:p>
    <w:p w14:paraId="7F1D7088" w14:textId="77777777" w:rsidR="00142592" w:rsidRPr="00142592" w:rsidRDefault="00142592" w:rsidP="00142592">
      <w:pPr>
        <w:pStyle w:val="3Bodytext-MediaInfo"/>
        <w:rPr>
          <w:rFonts w:eastAsia="Georgia"/>
          <w:color w:val="000000"/>
        </w:rPr>
      </w:pPr>
      <w:r w:rsidRPr="00142592">
        <w:rPr>
          <w:rFonts w:eastAsia="Georgia"/>
          <w:color w:val="000000"/>
        </w:rPr>
        <w:t>Oklahoma Archeological Survey</w:t>
      </w:r>
    </w:p>
    <w:p w14:paraId="27731834" w14:textId="77777777" w:rsidR="00142592" w:rsidRPr="00142592" w:rsidRDefault="00142592" w:rsidP="00142592">
      <w:pPr>
        <w:pStyle w:val="3Bodytext-MediaInfo"/>
        <w:rPr>
          <w:rFonts w:eastAsia="Georgia"/>
          <w:color w:val="000000"/>
        </w:rPr>
      </w:pPr>
    </w:p>
    <w:p w14:paraId="0574540B" w14:textId="77777777" w:rsidR="00142592" w:rsidRPr="00142592" w:rsidRDefault="00142592" w:rsidP="00142592">
      <w:pPr>
        <w:pStyle w:val="3Bodytext-MediaInfo"/>
        <w:rPr>
          <w:rFonts w:eastAsia="Georgia"/>
          <w:b/>
          <w:bCs/>
          <w:color w:val="000000"/>
        </w:rPr>
      </w:pPr>
      <w:r w:rsidRPr="00142592">
        <w:rPr>
          <w:rFonts w:eastAsia="Georgia"/>
          <w:b/>
          <w:bCs/>
          <w:color w:val="000000"/>
        </w:rPr>
        <w:t>Dr. Phoebe Stubblefield</w:t>
      </w:r>
    </w:p>
    <w:p w14:paraId="5AC8D29B" w14:textId="77777777" w:rsidR="00142592" w:rsidRPr="00142592" w:rsidRDefault="00142592" w:rsidP="00142592">
      <w:pPr>
        <w:pStyle w:val="3Bodytext-MediaInfo"/>
        <w:rPr>
          <w:rFonts w:eastAsia="Georgia"/>
          <w:color w:val="000000"/>
        </w:rPr>
      </w:pPr>
      <w:r w:rsidRPr="00142592">
        <w:rPr>
          <w:rFonts w:eastAsia="Georgia"/>
          <w:color w:val="000000"/>
        </w:rPr>
        <w:t>Forensic Anthropologist</w:t>
      </w:r>
    </w:p>
    <w:p w14:paraId="65446F61" w14:textId="77777777" w:rsidR="00142592" w:rsidRPr="00142592" w:rsidRDefault="00142592" w:rsidP="00142592">
      <w:pPr>
        <w:pStyle w:val="3Bodytext-MediaInfo"/>
        <w:rPr>
          <w:rFonts w:eastAsia="Georgia"/>
          <w:color w:val="000000"/>
        </w:rPr>
      </w:pPr>
    </w:p>
    <w:p w14:paraId="0D71CBBC" w14:textId="77777777" w:rsidR="00142592" w:rsidRPr="00142592" w:rsidRDefault="00142592" w:rsidP="00142592">
      <w:pPr>
        <w:pStyle w:val="3Bodytext-MediaInfo"/>
        <w:rPr>
          <w:rFonts w:eastAsia="Georgia"/>
          <w:b/>
          <w:bCs/>
          <w:color w:val="000000"/>
        </w:rPr>
      </w:pPr>
      <w:r w:rsidRPr="00142592">
        <w:rPr>
          <w:rFonts w:eastAsia="Georgia"/>
          <w:b/>
          <w:bCs/>
          <w:color w:val="000000"/>
        </w:rPr>
        <w:t>Brenda Alford</w:t>
      </w:r>
    </w:p>
    <w:p w14:paraId="61A1A990" w14:textId="77777777" w:rsidR="00142592" w:rsidRPr="00142592" w:rsidRDefault="00142592" w:rsidP="00142592">
      <w:pPr>
        <w:pStyle w:val="3Bodytext-MediaInfo"/>
        <w:rPr>
          <w:rFonts w:eastAsia="Georgia"/>
          <w:color w:val="000000"/>
        </w:rPr>
      </w:pPr>
      <w:r w:rsidRPr="00142592">
        <w:rPr>
          <w:rFonts w:eastAsia="Georgia"/>
          <w:color w:val="000000"/>
        </w:rPr>
        <w:t>Grave Search Oversight Committee</w:t>
      </w:r>
    </w:p>
    <w:p w14:paraId="11F2D0FB" w14:textId="77777777" w:rsidR="00142592" w:rsidRPr="00142592" w:rsidRDefault="00142592" w:rsidP="00142592">
      <w:pPr>
        <w:pStyle w:val="3Bodytext-MediaInfo"/>
        <w:rPr>
          <w:rFonts w:eastAsia="Georgia"/>
          <w:color w:val="000000"/>
        </w:rPr>
      </w:pPr>
    </w:p>
    <w:p w14:paraId="2B47F498" w14:textId="77777777" w:rsidR="00142592" w:rsidRPr="00142592" w:rsidRDefault="00142592" w:rsidP="00142592">
      <w:pPr>
        <w:pStyle w:val="3Bodytext-MediaInfo"/>
        <w:rPr>
          <w:rFonts w:eastAsia="Georgia"/>
          <w:b/>
          <w:bCs/>
          <w:color w:val="000000"/>
        </w:rPr>
      </w:pPr>
      <w:r w:rsidRPr="00142592">
        <w:rPr>
          <w:rFonts w:eastAsia="Georgia"/>
          <w:b/>
          <w:bCs/>
          <w:color w:val="000000"/>
        </w:rPr>
        <w:t>Nehemiah Frank</w:t>
      </w:r>
    </w:p>
    <w:p w14:paraId="027F22AB" w14:textId="77777777" w:rsidR="00142592" w:rsidRPr="00142592" w:rsidRDefault="00142592" w:rsidP="00142592">
      <w:pPr>
        <w:pStyle w:val="3Bodytext-MediaInfo"/>
        <w:rPr>
          <w:rFonts w:eastAsia="Georgia"/>
          <w:color w:val="000000"/>
        </w:rPr>
      </w:pPr>
      <w:r w:rsidRPr="00142592">
        <w:rPr>
          <w:rFonts w:eastAsia="Georgia"/>
          <w:color w:val="000000"/>
        </w:rPr>
        <w:t>The Black Wall Street Times</w:t>
      </w:r>
    </w:p>
    <w:p w14:paraId="6261BD7B" w14:textId="77777777" w:rsidR="00142592" w:rsidRPr="00142592" w:rsidRDefault="00142592" w:rsidP="00142592">
      <w:pPr>
        <w:pStyle w:val="3Bodytext-MediaInfo"/>
        <w:rPr>
          <w:rFonts w:eastAsia="Georgia"/>
          <w:color w:val="000000"/>
        </w:rPr>
      </w:pPr>
    </w:p>
    <w:p w14:paraId="5AAEFCD6" w14:textId="77777777" w:rsidR="00142592" w:rsidRPr="00142592" w:rsidRDefault="00142592" w:rsidP="00142592">
      <w:pPr>
        <w:pStyle w:val="3Bodytext-MediaInfo"/>
        <w:rPr>
          <w:rFonts w:eastAsia="Georgia"/>
          <w:b/>
          <w:bCs/>
          <w:color w:val="000000"/>
        </w:rPr>
      </w:pPr>
      <w:r w:rsidRPr="00142592">
        <w:rPr>
          <w:rFonts w:eastAsia="Georgia"/>
          <w:b/>
          <w:bCs/>
          <w:color w:val="000000"/>
        </w:rPr>
        <w:t>Alicia Andrews</w:t>
      </w:r>
    </w:p>
    <w:p w14:paraId="062696D5" w14:textId="77777777" w:rsidR="00142592" w:rsidRPr="00142592" w:rsidRDefault="00142592" w:rsidP="00142592">
      <w:pPr>
        <w:pStyle w:val="3Bodytext-MediaInfo"/>
        <w:rPr>
          <w:rFonts w:eastAsia="Georgia"/>
          <w:color w:val="000000"/>
        </w:rPr>
      </w:pPr>
      <w:r w:rsidRPr="00142592">
        <w:rPr>
          <w:rFonts w:eastAsia="Georgia"/>
          <w:color w:val="000000"/>
        </w:rPr>
        <w:t>Oklahoma Democratic Party</w:t>
      </w:r>
    </w:p>
    <w:p w14:paraId="11750AE0" w14:textId="77777777" w:rsidR="00142592" w:rsidRPr="00142592" w:rsidRDefault="00142592" w:rsidP="00142592">
      <w:pPr>
        <w:pStyle w:val="3Bodytext-MediaInfo"/>
        <w:rPr>
          <w:rFonts w:eastAsia="Georgia"/>
          <w:color w:val="000000"/>
        </w:rPr>
      </w:pPr>
    </w:p>
    <w:p w14:paraId="522EEE45" w14:textId="77777777" w:rsidR="00142592" w:rsidRPr="00142592" w:rsidRDefault="00142592" w:rsidP="00142592">
      <w:pPr>
        <w:pStyle w:val="3Bodytext-MediaInfo"/>
        <w:rPr>
          <w:rFonts w:eastAsia="Georgia"/>
          <w:b/>
          <w:bCs/>
          <w:color w:val="000000"/>
        </w:rPr>
      </w:pPr>
      <w:proofErr w:type="spellStart"/>
      <w:r w:rsidRPr="00142592">
        <w:rPr>
          <w:rFonts w:eastAsia="Georgia"/>
          <w:b/>
          <w:bCs/>
          <w:color w:val="000000"/>
        </w:rPr>
        <w:t>Tyrance</w:t>
      </w:r>
      <w:proofErr w:type="spellEnd"/>
      <w:r w:rsidRPr="00142592">
        <w:rPr>
          <w:rFonts w:eastAsia="Georgia"/>
          <w:b/>
          <w:bCs/>
          <w:color w:val="000000"/>
        </w:rPr>
        <w:t xml:space="preserve"> Billingsley II</w:t>
      </w:r>
    </w:p>
    <w:p w14:paraId="6D779E10" w14:textId="77777777" w:rsidR="00142592" w:rsidRPr="00142592" w:rsidRDefault="00142592" w:rsidP="00142592">
      <w:pPr>
        <w:pStyle w:val="3Bodytext-MediaInfo"/>
        <w:rPr>
          <w:rFonts w:eastAsia="Georgia"/>
          <w:color w:val="000000"/>
        </w:rPr>
      </w:pPr>
      <w:r w:rsidRPr="00142592">
        <w:rPr>
          <w:rFonts w:eastAsia="Georgia"/>
          <w:color w:val="000000"/>
        </w:rPr>
        <w:t>Founder, Black Tech Street</w:t>
      </w:r>
    </w:p>
    <w:p w14:paraId="20F7B337" w14:textId="77777777" w:rsidR="00142592" w:rsidRPr="00142592" w:rsidRDefault="00142592" w:rsidP="00142592">
      <w:pPr>
        <w:pStyle w:val="3Bodytext-MediaInfo"/>
        <w:rPr>
          <w:rFonts w:eastAsia="Georgia"/>
          <w:color w:val="000000"/>
        </w:rPr>
      </w:pPr>
    </w:p>
    <w:p w14:paraId="59A311EE" w14:textId="77777777" w:rsidR="00142592" w:rsidRPr="00142592" w:rsidRDefault="00142592" w:rsidP="00142592">
      <w:pPr>
        <w:pStyle w:val="3Bodytext-MediaInfo"/>
        <w:rPr>
          <w:rFonts w:eastAsia="Georgia"/>
          <w:b/>
          <w:bCs/>
          <w:color w:val="000000"/>
        </w:rPr>
      </w:pPr>
      <w:r w:rsidRPr="00142592">
        <w:rPr>
          <w:rFonts w:eastAsia="Georgia"/>
          <w:b/>
          <w:bCs/>
          <w:color w:val="000000"/>
        </w:rPr>
        <w:t>Vanessa Hall-Harper</w:t>
      </w:r>
    </w:p>
    <w:p w14:paraId="5FF3C634" w14:textId="77777777" w:rsidR="00142592" w:rsidRPr="00142592" w:rsidRDefault="00142592" w:rsidP="00142592">
      <w:pPr>
        <w:pStyle w:val="3Bodytext-MediaInfo"/>
        <w:rPr>
          <w:rFonts w:eastAsia="Georgia"/>
          <w:color w:val="000000"/>
        </w:rPr>
      </w:pPr>
      <w:r w:rsidRPr="00142592">
        <w:rPr>
          <w:rFonts w:eastAsia="Georgia"/>
          <w:color w:val="000000"/>
        </w:rPr>
        <w:t>Tulsa City Council</w:t>
      </w:r>
    </w:p>
    <w:p w14:paraId="2607A491" w14:textId="77777777" w:rsidR="00142592" w:rsidRPr="00142592" w:rsidRDefault="00142592" w:rsidP="00142592">
      <w:pPr>
        <w:pStyle w:val="3Bodytext-MediaInfo"/>
        <w:rPr>
          <w:rFonts w:eastAsia="Georgia"/>
          <w:color w:val="000000"/>
        </w:rPr>
      </w:pPr>
    </w:p>
    <w:p w14:paraId="0E4102D4" w14:textId="77777777" w:rsidR="00142592" w:rsidRPr="00142592" w:rsidRDefault="00142592" w:rsidP="00142592">
      <w:pPr>
        <w:pStyle w:val="3Bodytext-MediaInfo"/>
        <w:rPr>
          <w:rFonts w:eastAsia="Georgia"/>
          <w:b/>
          <w:bCs/>
          <w:color w:val="000000"/>
        </w:rPr>
      </w:pPr>
      <w:r w:rsidRPr="00142592">
        <w:rPr>
          <w:rFonts w:eastAsia="Georgia"/>
          <w:b/>
          <w:bCs/>
          <w:color w:val="000000"/>
        </w:rPr>
        <w:t xml:space="preserve">Kary </w:t>
      </w:r>
      <w:proofErr w:type="spellStart"/>
      <w:r w:rsidRPr="00142592">
        <w:rPr>
          <w:rFonts w:eastAsia="Georgia"/>
          <w:b/>
          <w:bCs/>
          <w:color w:val="000000"/>
        </w:rPr>
        <w:t>Stackelbeck</w:t>
      </w:r>
      <w:proofErr w:type="spellEnd"/>
    </w:p>
    <w:p w14:paraId="6F1642AC" w14:textId="77777777" w:rsidR="00142592" w:rsidRPr="00142592" w:rsidRDefault="00142592" w:rsidP="00142592">
      <w:pPr>
        <w:pStyle w:val="3Bodytext-MediaInfo"/>
        <w:rPr>
          <w:rFonts w:eastAsia="Georgia"/>
          <w:color w:val="000000"/>
        </w:rPr>
      </w:pPr>
      <w:r w:rsidRPr="00142592">
        <w:rPr>
          <w:rFonts w:eastAsia="Georgia"/>
          <w:color w:val="000000"/>
        </w:rPr>
        <w:t>State Archaeologist of Oklahoma</w:t>
      </w:r>
    </w:p>
    <w:p w14:paraId="4408C183" w14:textId="77777777" w:rsidR="00142592" w:rsidRPr="00142592" w:rsidRDefault="00142592" w:rsidP="00142592">
      <w:pPr>
        <w:pStyle w:val="3Bodytext-MediaInfo"/>
        <w:rPr>
          <w:rFonts w:eastAsia="Georgia"/>
          <w:color w:val="000000"/>
        </w:rPr>
      </w:pPr>
    </w:p>
    <w:p w14:paraId="1EF49057" w14:textId="77777777" w:rsidR="00142592" w:rsidRPr="00142592" w:rsidRDefault="00142592" w:rsidP="00142592">
      <w:pPr>
        <w:pStyle w:val="3Bodytext-MediaInfo"/>
        <w:rPr>
          <w:rFonts w:eastAsia="Georgia"/>
          <w:b/>
          <w:bCs/>
          <w:color w:val="000000"/>
        </w:rPr>
      </w:pPr>
      <w:r w:rsidRPr="00142592">
        <w:rPr>
          <w:rFonts w:eastAsia="Georgia"/>
          <w:b/>
          <w:bCs/>
          <w:color w:val="000000"/>
        </w:rPr>
        <w:t>C. J. Webber-Neal</w:t>
      </w:r>
    </w:p>
    <w:p w14:paraId="2752139A" w14:textId="77777777" w:rsidR="00142592" w:rsidRPr="00142592" w:rsidRDefault="00142592" w:rsidP="00142592">
      <w:pPr>
        <w:pStyle w:val="3Bodytext-MediaInfo"/>
        <w:rPr>
          <w:rFonts w:eastAsia="Georgia"/>
          <w:color w:val="000000"/>
        </w:rPr>
      </w:pPr>
      <w:r w:rsidRPr="00142592">
        <w:rPr>
          <w:rFonts w:eastAsia="Georgia"/>
          <w:color w:val="000000"/>
        </w:rPr>
        <w:t>Greenwood Arts &amp; Cultural Society</w:t>
      </w:r>
    </w:p>
    <w:p w14:paraId="12C6C50D" w14:textId="77777777" w:rsidR="00142592" w:rsidRPr="00142592" w:rsidRDefault="00142592" w:rsidP="00142592">
      <w:pPr>
        <w:pStyle w:val="3Bodytext-MediaInfo"/>
        <w:rPr>
          <w:rFonts w:eastAsia="Georgia"/>
          <w:color w:val="000000"/>
        </w:rPr>
      </w:pPr>
    </w:p>
    <w:p w14:paraId="6E824FD9" w14:textId="77777777" w:rsidR="00142592" w:rsidRPr="00142592" w:rsidRDefault="00142592" w:rsidP="00142592">
      <w:pPr>
        <w:pStyle w:val="3Bodytext-MediaInfo"/>
        <w:rPr>
          <w:rFonts w:eastAsia="Georgia"/>
          <w:b/>
          <w:bCs/>
          <w:color w:val="000000"/>
        </w:rPr>
      </w:pPr>
      <w:proofErr w:type="spellStart"/>
      <w:r w:rsidRPr="00142592">
        <w:rPr>
          <w:rFonts w:eastAsia="Georgia"/>
          <w:b/>
          <w:bCs/>
          <w:color w:val="000000"/>
        </w:rPr>
        <w:t>Majeste</w:t>
      </w:r>
      <w:proofErr w:type="spellEnd"/>
      <w:r w:rsidRPr="00142592">
        <w:rPr>
          <w:rFonts w:eastAsia="Georgia"/>
          <w:b/>
          <w:bCs/>
          <w:color w:val="000000"/>
        </w:rPr>
        <w:t xml:space="preserve"> Pearson</w:t>
      </w:r>
    </w:p>
    <w:p w14:paraId="183E26A7" w14:textId="77777777" w:rsidR="00142592" w:rsidRPr="00142592" w:rsidRDefault="00142592" w:rsidP="00142592">
      <w:pPr>
        <w:pStyle w:val="3Bodytext-MediaInfo"/>
        <w:rPr>
          <w:rFonts w:eastAsia="Georgia"/>
          <w:color w:val="000000"/>
        </w:rPr>
      </w:pPr>
      <w:r w:rsidRPr="00142592">
        <w:rPr>
          <w:rFonts w:eastAsia="Georgia"/>
          <w:color w:val="000000"/>
        </w:rPr>
        <w:t>Singer/Songwriter</w:t>
      </w:r>
    </w:p>
    <w:p w14:paraId="49130874" w14:textId="6D929B0A" w:rsidR="00CD1960" w:rsidRPr="00565EB2" w:rsidRDefault="00CD1960" w:rsidP="00796A2B">
      <w:pPr>
        <w:pStyle w:val="3Bodytext-MediaInfo"/>
      </w:pPr>
    </w:p>
    <w:p w14:paraId="3855368E" w14:textId="153C0A51" w:rsidR="00CF4139" w:rsidRPr="00565EB2" w:rsidRDefault="00CF4139" w:rsidP="00796A2B">
      <w:pPr>
        <w:pStyle w:val="NormalIndent"/>
        <w:ind w:firstLine="0"/>
        <w:jc w:val="center"/>
        <w:rPr>
          <w:rFonts w:ascii="Arial" w:hAnsi="Arial" w:cs="Arial"/>
        </w:rPr>
      </w:pPr>
      <w:r w:rsidRPr="00565EB2">
        <w:rPr>
          <w:rFonts w:ascii="Arial" w:hAnsi="Arial" w:cs="Arial"/>
        </w:rPr>
        <w:t>###</w:t>
      </w:r>
    </w:p>
    <w:p w14:paraId="3B64948D" w14:textId="4D94C11A" w:rsidR="00F43E63" w:rsidRPr="00565EB2" w:rsidRDefault="00F43E63" w:rsidP="00796A2B">
      <w:pPr>
        <w:pStyle w:val="NormalIndent"/>
        <w:ind w:firstLine="0"/>
      </w:pPr>
    </w:p>
    <w:p w14:paraId="33CFA07A" w14:textId="77777777" w:rsidR="008A28D8" w:rsidRPr="00AA7812" w:rsidRDefault="008A28D8" w:rsidP="00565EB2">
      <w:pPr>
        <w:pStyle w:val="paragraph"/>
        <w:spacing w:before="0" w:beforeAutospacing="0" w:after="0" w:afterAutospacing="0"/>
        <w:textAlignment w:val="baseline"/>
        <w:rPr>
          <w:rStyle w:val="normaltextrun"/>
          <w:rFonts w:ascii="Arial" w:hAnsi="Arial" w:cs="Arial"/>
          <w:b/>
          <w:bCs/>
          <w:color w:val="000000"/>
          <w:sz w:val="20"/>
          <w:szCs w:val="20"/>
          <w:lang w:val="en"/>
        </w:rPr>
      </w:pPr>
      <w:r w:rsidRPr="00AA7812">
        <w:rPr>
          <w:rStyle w:val="normaltextrun"/>
          <w:rFonts w:ascii="Arial" w:hAnsi="Arial" w:cs="Arial"/>
          <w:b/>
          <w:bCs/>
          <w:color w:val="000000"/>
          <w:sz w:val="20"/>
          <w:szCs w:val="20"/>
          <w:lang w:val="en"/>
        </w:rPr>
        <w:t xml:space="preserve">About The WNET Group </w:t>
      </w:r>
    </w:p>
    <w:p w14:paraId="3F4C369F" w14:textId="386DC280" w:rsidR="008A28D8" w:rsidRPr="00AA7812" w:rsidRDefault="00ED5BA2" w:rsidP="001723E3">
      <w:pPr>
        <w:pStyle w:val="5Boiler"/>
        <w:rPr>
          <w:b/>
          <w:bCs/>
        </w:rPr>
      </w:pPr>
      <w:hyperlink r:id="rId14" w:history="1">
        <w:r w:rsidR="008A28D8" w:rsidRPr="00AA7812">
          <w:rPr>
            <w:color w:val="0563C1"/>
            <w:u w:val="single"/>
          </w:rPr>
          <w:t>The WNET Group</w:t>
        </w:r>
      </w:hyperlink>
      <w:r w:rsidR="008A28D8" w:rsidRPr="00AA7812">
        <w:t xml:space="preserve"> </w:t>
      </w:r>
      <w:r w:rsidR="008A28D8" w:rsidRPr="00AA7812">
        <w:rPr>
          <w:color w:val="000000" w:themeColor="text1"/>
        </w:rPr>
        <w:t xml:space="preserve">creates inspiring media content </w:t>
      </w:r>
      <w:r w:rsidR="008A28D8" w:rsidRPr="00AA7812">
        <w:t xml:space="preserve">and meaningful experiences for diverse audiences nationwide. It is the nonprofit parent company of New York’s </w:t>
      </w:r>
      <w:hyperlink r:id="rId15" w:history="1">
        <w:r w:rsidR="008A28D8" w:rsidRPr="00AA7812">
          <w:rPr>
            <w:rStyle w:val="Hyperlink"/>
          </w:rPr>
          <w:t>THIRTEEN</w:t>
        </w:r>
      </w:hyperlink>
      <w:r w:rsidR="008A28D8" w:rsidRPr="00AA7812">
        <w:t xml:space="preserve"> – America’s flagship PBS station – </w:t>
      </w:r>
      <w:hyperlink r:id="rId16" w:history="1">
        <w:r w:rsidR="008A28D8" w:rsidRPr="00AA7812">
          <w:rPr>
            <w:rStyle w:val="Hyperlink"/>
          </w:rPr>
          <w:t>WLIW21</w:t>
        </w:r>
      </w:hyperlink>
      <w:r w:rsidR="008A28D8" w:rsidRPr="00AA7812">
        <w:t xml:space="preserve">, THIRTEEN </w:t>
      </w:r>
      <w:proofErr w:type="spellStart"/>
      <w:r w:rsidR="008A28D8" w:rsidRPr="00AA7812">
        <w:t>PBSKids</w:t>
      </w:r>
      <w:proofErr w:type="spellEnd"/>
      <w:r w:rsidR="008A28D8" w:rsidRPr="00AA7812">
        <w:t xml:space="preserve">, WLIW World and Create; Long Island’s only NPR station WLIW-FM; and </w:t>
      </w:r>
      <w:hyperlink r:id="rId17" w:history="1">
        <w:r w:rsidR="008A28D8" w:rsidRPr="00AA7812">
          <w:rPr>
            <w:rStyle w:val="Hyperlink"/>
          </w:rPr>
          <w:t>ALL ARTS</w:t>
        </w:r>
      </w:hyperlink>
      <w:r w:rsidR="008A28D8" w:rsidRPr="001723E3">
        <w:t>,</w:t>
      </w:r>
      <w:r w:rsidR="008A28D8" w:rsidRPr="00AA7812">
        <w:t xml:space="preserve"> the arts and culture media provider. The WNET Group also operates </w:t>
      </w:r>
      <w:hyperlink r:id="rId18" w:history="1">
        <w:r w:rsidR="008A28D8" w:rsidRPr="00AA7812">
          <w:rPr>
            <w:color w:val="0563C1"/>
            <w:u w:val="single"/>
          </w:rPr>
          <w:t>NJ PBS</w:t>
        </w:r>
      </w:hyperlink>
      <w:r w:rsidR="008A28D8" w:rsidRPr="00AA7812">
        <w:t xml:space="preserve">, New Jersey’s statewide public television network, and newsroom </w:t>
      </w:r>
      <w:hyperlink r:id="rId19" w:history="1">
        <w:r w:rsidR="008A28D8" w:rsidRPr="00AA7812">
          <w:rPr>
            <w:color w:val="0563C1"/>
            <w:u w:val="single"/>
          </w:rPr>
          <w:t>NJ Spotlight News</w:t>
        </w:r>
      </w:hyperlink>
      <w:r w:rsidR="008A28D8" w:rsidRPr="00AA7812">
        <w:t xml:space="preserve">. Through these channels and streaming platforms, The WNET Group brings arts, culture, education, news, documentary, entertainment and DIY programming to more than five million viewers each month. The WNET Group’s award-winning productions include signature PBS series </w:t>
      </w:r>
      <w:r w:rsidR="008A28D8" w:rsidRPr="00AA7812">
        <w:rPr>
          <w:b/>
          <w:bCs/>
          <w:i/>
          <w:iCs/>
        </w:rPr>
        <w:t>Nature</w:t>
      </w:r>
      <w:r w:rsidR="008A28D8" w:rsidRPr="00AA7812">
        <w:t xml:space="preserve">, </w:t>
      </w:r>
      <w:r w:rsidR="008A28D8" w:rsidRPr="00AA7812">
        <w:rPr>
          <w:b/>
          <w:bCs/>
          <w:i/>
          <w:iCs/>
        </w:rPr>
        <w:t>Great Performances</w:t>
      </w:r>
      <w:r w:rsidR="008A28D8" w:rsidRPr="00AA7812">
        <w:t xml:space="preserve">, </w:t>
      </w:r>
      <w:r w:rsidR="008A28D8" w:rsidRPr="00AA7812">
        <w:rPr>
          <w:b/>
          <w:bCs/>
          <w:i/>
          <w:iCs/>
        </w:rPr>
        <w:t>American Masters</w:t>
      </w:r>
      <w:r w:rsidR="008A28D8" w:rsidRPr="00AA7812">
        <w:t xml:space="preserve">, </w:t>
      </w:r>
      <w:r w:rsidR="008A28D8" w:rsidRPr="00AA7812">
        <w:rPr>
          <w:b/>
          <w:bCs/>
          <w:i/>
          <w:iCs/>
        </w:rPr>
        <w:t>PBS NewsHour Weekend</w:t>
      </w:r>
      <w:r w:rsidR="008A28D8" w:rsidRPr="00AA7812">
        <w:t xml:space="preserve"> and </w:t>
      </w:r>
      <w:r w:rsidR="008A28D8" w:rsidRPr="00AA7812">
        <w:rPr>
          <w:b/>
          <w:bCs/>
          <w:i/>
          <w:iCs/>
        </w:rPr>
        <w:t xml:space="preserve">Amanpour and Company </w:t>
      </w:r>
      <w:r w:rsidR="008A28D8" w:rsidRPr="00AA7812">
        <w:t xml:space="preserve">and trusted local news programs </w:t>
      </w:r>
      <w:proofErr w:type="spellStart"/>
      <w:r w:rsidR="008A28D8" w:rsidRPr="00AA7812">
        <w:rPr>
          <w:b/>
          <w:bCs/>
          <w:i/>
          <w:iCs/>
        </w:rPr>
        <w:t>MetroFocus</w:t>
      </w:r>
      <w:proofErr w:type="spellEnd"/>
      <w:r w:rsidR="008A28D8" w:rsidRPr="00AA7812">
        <w:t xml:space="preserve"> and </w:t>
      </w:r>
      <w:r w:rsidR="008A28D8" w:rsidRPr="00AA7812">
        <w:rPr>
          <w:b/>
          <w:bCs/>
          <w:i/>
          <w:iCs/>
        </w:rPr>
        <w:t>NJ Spotlight News</w:t>
      </w:r>
      <w:r w:rsidR="001723E3">
        <w:rPr>
          <w:rFonts w:eastAsia="Georgia"/>
          <w:i/>
          <w:iCs/>
        </w:rPr>
        <w:t xml:space="preserve"> </w:t>
      </w:r>
      <w:r w:rsidR="00565EB2" w:rsidRPr="001723E3">
        <w:rPr>
          <w:rFonts w:eastAsia="Georgia"/>
          <w:b/>
          <w:bCs/>
          <w:i/>
          <w:iCs/>
          <w:lang w:val="en"/>
        </w:rPr>
        <w:t xml:space="preserve">with Briana </w:t>
      </w:r>
      <w:proofErr w:type="spellStart"/>
      <w:r w:rsidR="00565EB2" w:rsidRPr="001723E3">
        <w:rPr>
          <w:rFonts w:eastAsia="Georgia"/>
          <w:b/>
          <w:bCs/>
          <w:i/>
          <w:iCs/>
          <w:lang w:val="en"/>
        </w:rPr>
        <w:t>Vannozzi</w:t>
      </w:r>
      <w:proofErr w:type="spellEnd"/>
      <w:r w:rsidR="008A28D8" w:rsidRPr="00AA7812">
        <w:t xml:space="preserve">. Inspiring curiosity and nurturing dreams, The WNET Group’s award-winning Kids’ Media and Education team produces the PBS KIDS series </w:t>
      </w:r>
      <w:proofErr w:type="spellStart"/>
      <w:r w:rsidR="008A28D8" w:rsidRPr="00AA7812">
        <w:rPr>
          <w:b/>
          <w:bCs/>
          <w:i/>
          <w:iCs/>
        </w:rPr>
        <w:t>Cyberchase</w:t>
      </w:r>
      <w:proofErr w:type="spellEnd"/>
      <w:r w:rsidR="008A28D8" w:rsidRPr="00AA7812">
        <w:t xml:space="preserve">, interactive </w:t>
      </w:r>
      <w:r w:rsidR="008A28D8" w:rsidRPr="00AA7812">
        <w:rPr>
          <w:b/>
          <w:bCs/>
          <w:i/>
          <w:iCs/>
        </w:rPr>
        <w:t>Mission US</w:t>
      </w:r>
      <w:r w:rsidR="008A28D8" w:rsidRPr="00AA7812">
        <w:t xml:space="preserve"> history games</w:t>
      </w:r>
      <w:r w:rsidR="0084636E">
        <w:t>,</w:t>
      </w:r>
      <w:r w:rsidR="008A28D8" w:rsidRPr="00AA7812">
        <w:t xml:space="preserve"> and </w:t>
      </w:r>
      <w:r w:rsidR="008A28D8" w:rsidRPr="00AA7812">
        <w:rPr>
          <w:color w:val="000000" w:themeColor="text1"/>
        </w:rPr>
        <w:t xml:space="preserve">resources for families, teachers and caregivers. A leading public media producer for nearly 60 years, The WNET Group presents and distributes content that fosters lifelong learning, including multi-platform initiatives addressing poverty, jobs, economic opportunity, social justice, understanding and </w:t>
      </w:r>
      <w:r w:rsidR="0084636E">
        <w:rPr>
          <w:color w:val="000000" w:themeColor="text1"/>
        </w:rPr>
        <w:t xml:space="preserve">the </w:t>
      </w:r>
      <w:r w:rsidR="008A28D8" w:rsidRPr="00AA7812">
        <w:rPr>
          <w:color w:val="000000" w:themeColor="text1"/>
        </w:rPr>
        <w:t>environment. Through Passport, station members can stream new and archival programming anytime, anywhere. Community-supported, The WNET Group represents the best in public media. Join us.</w:t>
      </w:r>
      <w:r w:rsidR="008A28D8" w:rsidRPr="00AA7812">
        <w:rPr>
          <w:b/>
          <w:bCs/>
          <w:color w:val="000000" w:themeColor="text1"/>
        </w:rPr>
        <w:t xml:space="preserve"> </w:t>
      </w:r>
    </w:p>
    <w:p w14:paraId="5EC0E9B2" w14:textId="77777777" w:rsidR="00796A2B" w:rsidRPr="002C29F2" w:rsidRDefault="00796A2B" w:rsidP="00796A2B">
      <w:pPr>
        <w:pStyle w:val="NormalIndent"/>
        <w:ind w:firstLine="0"/>
        <w:rPr>
          <w:lang w:val="fr-FR"/>
        </w:rPr>
      </w:pPr>
    </w:p>
    <w:sectPr w:rsidR="00796A2B" w:rsidRPr="002C29F2" w:rsidSect="000B54D4">
      <w:headerReference w:type="first" r:id="rId20"/>
      <w:footerReference w:type="first" r:id="rId21"/>
      <w:pgSz w:w="12240" w:h="15840" w:code="1"/>
      <w:pgMar w:top="1440" w:right="1080" w:bottom="1440" w:left="288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F250E" w14:textId="77777777" w:rsidR="00413A4F" w:rsidRDefault="00413A4F">
      <w:r>
        <w:separator/>
      </w:r>
    </w:p>
  </w:endnote>
  <w:endnote w:type="continuationSeparator" w:id="0">
    <w:p w14:paraId="55505614" w14:textId="77777777" w:rsidR="00413A4F" w:rsidRDefault="00413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87ABC" w14:textId="390B8B2D" w:rsidR="00331523" w:rsidRDefault="00F57B0C">
    <w:pPr>
      <w:pStyle w:val="Footer"/>
    </w:pPr>
    <w:r w:rsidRPr="00F57B0C">
      <w:rPr>
        <w:noProof/>
      </w:rPr>
      <w:drawing>
        <wp:anchor distT="0" distB="0" distL="114300" distR="114300" simplePos="0" relativeHeight="251660288" behindDoc="1" locked="0" layoutInCell="1" allowOverlap="1" wp14:anchorId="05A77613" wp14:editId="5483D845">
          <wp:simplePos x="0" y="0"/>
          <wp:positionH relativeFrom="column">
            <wp:posOffset>-1834124</wp:posOffset>
          </wp:positionH>
          <wp:positionV relativeFrom="paragraph">
            <wp:posOffset>-71755</wp:posOffset>
          </wp:positionV>
          <wp:extent cx="7790688" cy="6492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90688" cy="6492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29013" w14:textId="77777777" w:rsidR="00413A4F" w:rsidRDefault="00413A4F">
      <w:r>
        <w:separator/>
      </w:r>
    </w:p>
  </w:footnote>
  <w:footnote w:type="continuationSeparator" w:id="0">
    <w:p w14:paraId="00CFA76A" w14:textId="77777777" w:rsidR="00413A4F" w:rsidRDefault="00413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09079" w14:textId="67207210" w:rsidR="00CF4139" w:rsidRPr="00011A8D" w:rsidRDefault="000B54D4">
    <w:pPr>
      <w:pStyle w:val="Header"/>
    </w:pPr>
    <w:r w:rsidRPr="000B54D4">
      <w:rPr>
        <w:noProof/>
      </w:rPr>
      <w:drawing>
        <wp:anchor distT="0" distB="0" distL="114300" distR="114300" simplePos="0" relativeHeight="251661312" behindDoc="1" locked="0" layoutInCell="1" allowOverlap="1" wp14:anchorId="72B3781F" wp14:editId="077834B4">
          <wp:simplePos x="0" y="0"/>
          <wp:positionH relativeFrom="column">
            <wp:posOffset>-1808480</wp:posOffset>
          </wp:positionH>
          <wp:positionV relativeFrom="paragraph">
            <wp:posOffset>-223520</wp:posOffset>
          </wp:positionV>
          <wp:extent cx="3721100" cy="2057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21100" cy="2057400"/>
                  </a:xfrm>
                  <a:prstGeom prst="rect">
                    <a:avLst/>
                  </a:prstGeom>
                </pic:spPr>
              </pic:pic>
            </a:graphicData>
          </a:graphic>
          <wp14:sizeRelH relativeFrom="margin">
            <wp14:pctWidth>0</wp14:pctWidth>
          </wp14:sizeRelH>
        </wp:anchor>
      </w:drawing>
    </w:r>
    <w:r>
      <w:rPr>
        <w:noProof/>
        <w:sz w:val="20"/>
      </w:rPr>
      <mc:AlternateContent>
        <mc:Choice Requires="wps">
          <w:drawing>
            <wp:anchor distT="0" distB="0" distL="114300" distR="114300" simplePos="0" relativeHeight="251657216" behindDoc="1" locked="0" layoutInCell="1" allowOverlap="1" wp14:anchorId="26DE0873" wp14:editId="62C4B005">
              <wp:simplePos x="0" y="0"/>
              <wp:positionH relativeFrom="page">
                <wp:posOffset>1485900</wp:posOffset>
              </wp:positionH>
              <wp:positionV relativeFrom="page">
                <wp:posOffset>95787</wp:posOffset>
              </wp:positionV>
              <wp:extent cx="5407025" cy="2224454"/>
              <wp:effectExtent l="0" t="0" r="3175" b="10795"/>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2224454"/>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7pt;margin-top:7.55pt;width:425.75pt;height:175.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" filled="f" stroked="f">
              <v:textbox inset="0,0,0,0">
                <w:txbxContent>
                  <w:p w14:paraId="540AAC77" w14:textId="77777777" w:rsidR="00CF4139" w:rsidRDefault="00CF4139"/>
                </w:txbxContent>
              </v:textbox>
              <w10:wrap type="square" anchorx="page" anchory="page"/>
            </v:shape>
          </w:pict>
        </mc:Fallback>
      </mc:AlternateContent>
    </w:r>
    <w:r w:rsidR="003D50C9" w:rsidRPr="003D50C9">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07283"/>
    <w:rsid w:val="000073D6"/>
    <w:rsid w:val="00024468"/>
    <w:rsid w:val="000553BE"/>
    <w:rsid w:val="00062F9A"/>
    <w:rsid w:val="00072D50"/>
    <w:rsid w:val="00073E70"/>
    <w:rsid w:val="000852C6"/>
    <w:rsid w:val="000B10C5"/>
    <w:rsid w:val="000B54D4"/>
    <w:rsid w:val="000B7F41"/>
    <w:rsid w:val="00104AE9"/>
    <w:rsid w:val="00122FC4"/>
    <w:rsid w:val="00123634"/>
    <w:rsid w:val="00142592"/>
    <w:rsid w:val="0014775D"/>
    <w:rsid w:val="001516F6"/>
    <w:rsid w:val="00160E49"/>
    <w:rsid w:val="001723E3"/>
    <w:rsid w:val="001761EF"/>
    <w:rsid w:val="00186202"/>
    <w:rsid w:val="001C1FEE"/>
    <w:rsid w:val="001D4B55"/>
    <w:rsid w:val="001F2AE5"/>
    <w:rsid w:val="00212DAA"/>
    <w:rsid w:val="00213212"/>
    <w:rsid w:val="00222B25"/>
    <w:rsid w:val="00252698"/>
    <w:rsid w:val="002755F2"/>
    <w:rsid w:val="002922E7"/>
    <w:rsid w:val="002940C7"/>
    <w:rsid w:val="002A413A"/>
    <w:rsid w:val="002B2291"/>
    <w:rsid w:val="002B29F3"/>
    <w:rsid w:val="002B5C10"/>
    <w:rsid w:val="002C29F2"/>
    <w:rsid w:val="002F14DF"/>
    <w:rsid w:val="002F27E4"/>
    <w:rsid w:val="00300360"/>
    <w:rsid w:val="0030274D"/>
    <w:rsid w:val="00305554"/>
    <w:rsid w:val="003100AB"/>
    <w:rsid w:val="00320BB4"/>
    <w:rsid w:val="00331523"/>
    <w:rsid w:val="00332344"/>
    <w:rsid w:val="00350DA4"/>
    <w:rsid w:val="00364F79"/>
    <w:rsid w:val="00380AA9"/>
    <w:rsid w:val="00385209"/>
    <w:rsid w:val="003917FA"/>
    <w:rsid w:val="003A4570"/>
    <w:rsid w:val="003B7B13"/>
    <w:rsid w:val="003D50C9"/>
    <w:rsid w:val="003E3B21"/>
    <w:rsid w:val="00413A4F"/>
    <w:rsid w:val="00425311"/>
    <w:rsid w:val="00432721"/>
    <w:rsid w:val="00441E86"/>
    <w:rsid w:val="004453A2"/>
    <w:rsid w:val="00446589"/>
    <w:rsid w:val="0045443F"/>
    <w:rsid w:val="00457CE3"/>
    <w:rsid w:val="00465E3E"/>
    <w:rsid w:val="00481229"/>
    <w:rsid w:val="004D4838"/>
    <w:rsid w:val="004F12F6"/>
    <w:rsid w:val="00510978"/>
    <w:rsid w:val="0052201C"/>
    <w:rsid w:val="00524A2B"/>
    <w:rsid w:val="00565A86"/>
    <w:rsid w:val="00565EB2"/>
    <w:rsid w:val="00570876"/>
    <w:rsid w:val="00570E37"/>
    <w:rsid w:val="00584443"/>
    <w:rsid w:val="005A4373"/>
    <w:rsid w:val="005B69CC"/>
    <w:rsid w:val="005D24B9"/>
    <w:rsid w:val="005E0128"/>
    <w:rsid w:val="005E487D"/>
    <w:rsid w:val="005F2A5A"/>
    <w:rsid w:val="005F2B60"/>
    <w:rsid w:val="006132A5"/>
    <w:rsid w:val="0061595C"/>
    <w:rsid w:val="00623F44"/>
    <w:rsid w:val="006260A3"/>
    <w:rsid w:val="0064302C"/>
    <w:rsid w:val="006562B1"/>
    <w:rsid w:val="0065672E"/>
    <w:rsid w:val="00661394"/>
    <w:rsid w:val="006641B9"/>
    <w:rsid w:val="00664F9F"/>
    <w:rsid w:val="0069264D"/>
    <w:rsid w:val="00692C2A"/>
    <w:rsid w:val="006A0BC4"/>
    <w:rsid w:val="006A43EF"/>
    <w:rsid w:val="006E0CCF"/>
    <w:rsid w:val="006E32DF"/>
    <w:rsid w:val="006F2AC1"/>
    <w:rsid w:val="006F5122"/>
    <w:rsid w:val="00705AEA"/>
    <w:rsid w:val="00733002"/>
    <w:rsid w:val="007538CD"/>
    <w:rsid w:val="00757785"/>
    <w:rsid w:val="00760608"/>
    <w:rsid w:val="00780F03"/>
    <w:rsid w:val="00796A2B"/>
    <w:rsid w:val="00797294"/>
    <w:rsid w:val="007C651B"/>
    <w:rsid w:val="007D744A"/>
    <w:rsid w:val="007E74C2"/>
    <w:rsid w:val="007F4233"/>
    <w:rsid w:val="007F750C"/>
    <w:rsid w:val="00805B86"/>
    <w:rsid w:val="00807B8D"/>
    <w:rsid w:val="0084636E"/>
    <w:rsid w:val="00866784"/>
    <w:rsid w:val="00883AC6"/>
    <w:rsid w:val="008A28D8"/>
    <w:rsid w:val="008B15AE"/>
    <w:rsid w:val="008B358D"/>
    <w:rsid w:val="008F6C97"/>
    <w:rsid w:val="008F6F0B"/>
    <w:rsid w:val="00902AF0"/>
    <w:rsid w:val="009370A2"/>
    <w:rsid w:val="00942CD9"/>
    <w:rsid w:val="00945F23"/>
    <w:rsid w:val="00960C81"/>
    <w:rsid w:val="009611A2"/>
    <w:rsid w:val="00984E3F"/>
    <w:rsid w:val="009906C0"/>
    <w:rsid w:val="0099250C"/>
    <w:rsid w:val="009A59AB"/>
    <w:rsid w:val="009D0004"/>
    <w:rsid w:val="009D1EAC"/>
    <w:rsid w:val="009D296A"/>
    <w:rsid w:val="009D6DEF"/>
    <w:rsid w:val="009F165F"/>
    <w:rsid w:val="00A03F36"/>
    <w:rsid w:val="00A517C7"/>
    <w:rsid w:val="00A60054"/>
    <w:rsid w:val="00AA7812"/>
    <w:rsid w:val="00AB1B8A"/>
    <w:rsid w:val="00AF1F54"/>
    <w:rsid w:val="00B0490F"/>
    <w:rsid w:val="00B136E0"/>
    <w:rsid w:val="00B61DC6"/>
    <w:rsid w:val="00B80816"/>
    <w:rsid w:val="00B82818"/>
    <w:rsid w:val="00BA40D2"/>
    <w:rsid w:val="00BC571F"/>
    <w:rsid w:val="00BC72DA"/>
    <w:rsid w:val="00C31932"/>
    <w:rsid w:val="00C34B65"/>
    <w:rsid w:val="00C72B98"/>
    <w:rsid w:val="00C81E60"/>
    <w:rsid w:val="00CA4CEA"/>
    <w:rsid w:val="00CC0AF6"/>
    <w:rsid w:val="00CC2F11"/>
    <w:rsid w:val="00CC3BB9"/>
    <w:rsid w:val="00CC7E05"/>
    <w:rsid w:val="00CD1960"/>
    <w:rsid w:val="00CD4748"/>
    <w:rsid w:val="00CF1D55"/>
    <w:rsid w:val="00CF4139"/>
    <w:rsid w:val="00CF62AB"/>
    <w:rsid w:val="00D060AE"/>
    <w:rsid w:val="00D30104"/>
    <w:rsid w:val="00D32E8A"/>
    <w:rsid w:val="00D55905"/>
    <w:rsid w:val="00D628EA"/>
    <w:rsid w:val="00D824C1"/>
    <w:rsid w:val="00D8788C"/>
    <w:rsid w:val="00D901D6"/>
    <w:rsid w:val="00DB1CE1"/>
    <w:rsid w:val="00DB41A3"/>
    <w:rsid w:val="00DC2FB0"/>
    <w:rsid w:val="00DC47D3"/>
    <w:rsid w:val="00DF3556"/>
    <w:rsid w:val="00E41447"/>
    <w:rsid w:val="00E509BF"/>
    <w:rsid w:val="00E675A0"/>
    <w:rsid w:val="00E90F67"/>
    <w:rsid w:val="00EA5F9D"/>
    <w:rsid w:val="00EC21BE"/>
    <w:rsid w:val="00EC6931"/>
    <w:rsid w:val="00ED5BA2"/>
    <w:rsid w:val="00EE50BE"/>
    <w:rsid w:val="00F1069A"/>
    <w:rsid w:val="00F122CC"/>
    <w:rsid w:val="00F43E63"/>
    <w:rsid w:val="00F465C5"/>
    <w:rsid w:val="00F57B0C"/>
    <w:rsid w:val="00F644D4"/>
    <w:rsid w:val="00F73667"/>
    <w:rsid w:val="00F73827"/>
    <w:rsid w:val="00F81050"/>
    <w:rsid w:val="00FA36EB"/>
    <w:rsid w:val="00FA4B03"/>
    <w:rsid w:val="00FA740C"/>
    <w:rsid w:val="00FA78AA"/>
    <w:rsid w:val="00FB2C5E"/>
    <w:rsid w:val="00FB7B5B"/>
    <w:rsid w:val="00FF77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basedOn w:val="Normal"/>
    <w:next w:val="1Headline-corporate-MediaInfo"/>
    <w:link w:val="Heading1Char"/>
    <w:qFormat/>
    <w:rsid w:val="009D6DEF"/>
    <w:pPr>
      <w:keepNext/>
      <w:spacing w:before="240" w:after="120" w:line="264" w:lineRule="auto"/>
      <w:outlineLvl w:val="0"/>
    </w:pPr>
    <w:rPr>
      <w:rFonts w:ascii="Arial" w:hAnsi="Arial"/>
      <w:b/>
      <w:color w:val="000000" w:themeColor="text1"/>
      <w:kern w:val="20"/>
      <w:sz w:val="32"/>
      <w:szCs w:val="32"/>
    </w:rPr>
  </w:style>
  <w:style w:type="paragraph" w:styleId="Heading2">
    <w:name w:val="heading 2"/>
    <w:basedOn w:val="Normal"/>
    <w:next w:val="2Subhead-corporate-MediaInfo"/>
    <w:qFormat/>
    <w:rsid w:val="00DC47D3"/>
    <w:pPr>
      <w:keepNext/>
      <w:spacing w:before="100" w:line="276" w:lineRule="auto"/>
      <w:outlineLvl w:val="1"/>
    </w:pPr>
    <w:rPr>
      <w:rFonts w:ascii="Arial" w:hAnsi="Arial"/>
      <w:i/>
      <w:kern w:val="18"/>
      <w:sz w:val="28"/>
      <w:szCs w:val="24"/>
    </w:rPr>
  </w:style>
  <w:style w:type="paragraph" w:styleId="Heading3">
    <w:name w:val="heading 3"/>
    <w:basedOn w:val="4PressContact-MediaInfo"/>
    <w:next w:val="4PressContact-MediaInfo"/>
    <w:qFormat/>
    <w:rsid w:val="00DC47D3"/>
    <w:pPr>
      <w:keepNext/>
      <w:outlineLvl w:val="2"/>
    </w:pPr>
    <w:rPr>
      <w:kern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link w:val="NormalIndentChar"/>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character" w:customStyle="1" w:styleId="Heading1Char">
    <w:name w:val="Heading 1 Char"/>
    <w:basedOn w:val="DefaultParagraphFont"/>
    <w:link w:val="Heading1"/>
    <w:rsid w:val="009D6DEF"/>
    <w:rPr>
      <w:rFonts w:ascii="Arial" w:hAnsi="Arial"/>
      <w:b/>
      <w:color w:val="000000" w:themeColor="text1"/>
      <w:kern w:val="20"/>
      <w:sz w:val="32"/>
      <w:szCs w:val="32"/>
    </w:rPr>
  </w:style>
  <w:style w:type="paragraph" w:customStyle="1" w:styleId="4PressContact-MediaInfo">
    <w:name w:val="4 Press Contact-Media Info"/>
    <w:basedOn w:val="Normal"/>
    <w:qFormat/>
    <w:rsid w:val="00DC47D3"/>
    <w:pPr>
      <w:autoSpaceDE w:val="0"/>
      <w:autoSpaceDN w:val="0"/>
      <w:adjustRightInd w:val="0"/>
      <w:spacing w:line="264" w:lineRule="auto"/>
    </w:pPr>
    <w:rPr>
      <w:rFonts w:ascii="Arial" w:hAnsi="Arial" w:cs="Arial"/>
      <w:sz w:val="20"/>
    </w:rPr>
  </w:style>
  <w:style w:type="paragraph" w:customStyle="1" w:styleId="2Subhead-corporate-MediaInfo">
    <w:name w:val="2 Subhead-corporate-Media Info"/>
    <w:basedOn w:val="Heading2"/>
    <w:qFormat/>
    <w:rsid w:val="000B54D4"/>
    <w:pPr>
      <w:spacing w:before="0"/>
    </w:pPr>
    <w:rPr>
      <w:rFonts w:cs="Arial"/>
      <w:sz w:val="22"/>
      <w:szCs w:val="26"/>
    </w:rPr>
  </w:style>
  <w:style w:type="paragraph" w:customStyle="1" w:styleId="3Bodytext-MediaInfo">
    <w:name w:val="3 Body text-Media Info"/>
    <w:basedOn w:val="NormalIndent"/>
    <w:link w:val="3Bodytext-MediaInfoChar"/>
    <w:qFormat/>
    <w:rsid w:val="000B54D4"/>
    <w:pPr>
      <w:spacing w:line="305" w:lineRule="auto"/>
      <w:ind w:firstLine="0"/>
    </w:pPr>
    <w:rPr>
      <w:rFonts w:ascii="Arial" w:hAnsi="Arial"/>
      <w:szCs w:val="21"/>
    </w:rPr>
  </w:style>
  <w:style w:type="paragraph" w:customStyle="1" w:styleId="1Headline-corporate-MediaInfo">
    <w:name w:val="1 Headline-corporate-Media Info"/>
    <w:basedOn w:val="Normal"/>
    <w:qFormat/>
    <w:rsid w:val="000B54D4"/>
    <w:pPr>
      <w:keepNext/>
      <w:spacing w:line="276" w:lineRule="auto"/>
      <w:outlineLvl w:val="0"/>
    </w:pPr>
    <w:rPr>
      <w:rFonts w:ascii="Arial" w:hAnsi="Arial" w:cs="Arial"/>
      <w:b/>
      <w:color w:val="000000" w:themeColor="text1"/>
      <w:kern w:val="20"/>
      <w:sz w:val="28"/>
      <w:szCs w:val="32"/>
    </w:rPr>
  </w:style>
  <w:style w:type="character" w:styleId="UnresolvedMention">
    <w:name w:val="Unresolved Mention"/>
    <w:basedOn w:val="DefaultParagraphFont"/>
    <w:uiPriority w:val="99"/>
    <w:semiHidden/>
    <w:unhideWhenUsed/>
    <w:rsid w:val="00213212"/>
    <w:rPr>
      <w:color w:val="605E5C"/>
      <w:shd w:val="clear" w:color="auto" w:fill="E1DFDD"/>
    </w:rPr>
  </w:style>
  <w:style w:type="paragraph" w:customStyle="1" w:styleId="paragraph">
    <w:name w:val="paragraph"/>
    <w:basedOn w:val="Normal"/>
    <w:rsid w:val="008A28D8"/>
    <w:pPr>
      <w:spacing w:before="100" w:beforeAutospacing="1" w:after="100" w:afterAutospacing="1" w:line="240" w:lineRule="auto"/>
    </w:pPr>
    <w:rPr>
      <w:rFonts w:ascii="Times New Roman" w:eastAsia="Calibri" w:hAnsi="Times New Roman"/>
      <w:kern w:val="0"/>
      <w:sz w:val="24"/>
      <w:szCs w:val="24"/>
    </w:rPr>
  </w:style>
  <w:style w:type="character" w:customStyle="1" w:styleId="normaltextrun">
    <w:name w:val="normaltextrun"/>
    <w:basedOn w:val="DefaultParagraphFont"/>
    <w:rsid w:val="008A28D8"/>
  </w:style>
  <w:style w:type="character" w:styleId="CommentReference">
    <w:name w:val="annotation reference"/>
    <w:basedOn w:val="DefaultParagraphFont"/>
    <w:uiPriority w:val="99"/>
    <w:semiHidden/>
    <w:unhideWhenUsed/>
    <w:rsid w:val="00565EB2"/>
    <w:rPr>
      <w:sz w:val="16"/>
      <w:szCs w:val="16"/>
    </w:rPr>
  </w:style>
  <w:style w:type="paragraph" w:styleId="CommentText">
    <w:name w:val="annotation text"/>
    <w:basedOn w:val="Normal"/>
    <w:link w:val="CommentTextChar"/>
    <w:uiPriority w:val="99"/>
    <w:semiHidden/>
    <w:unhideWhenUsed/>
    <w:rsid w:val="00565EB2"/>
    <w:pPr>
      <w:spacing w:line="240" w:lineRule="auto"/>
    </w:pPr>
    <w:rPr>
      <w:sz w:val="20"/>
    </w:rPr>
  </w:style>
  <w:style w:type="character" w:customStyle="1" w:styleId="CommentTextChar">
    <w:name w:val="Comment Text Char"/>
    <w:basedOn w:val="DefaultParagraphFont"/>
    <w:link w:val="CommentText"/>
    <w:uiPriority w:val="99"/>
    <w:semiHidden/>
    <w:rsid w:val="00565EB2"/>
    <w:rPr>
      <w:rFonts w:ascii="Georgia" w:hAnsi="Georgia"/>
      <w:kern w:val="16"/>
    </w:rPr>
  </w:style>
  <w:style w:type="paragraph" w:styleId="CommentSubject">
    <w:name w:val="annotation subject"/>
    <w:basedOn w:val="CommentText"/>
    <w:next w:val="CommentText"/>
    <w:link w:val="CommentSubjectChar"/>
    <w:uiPriority w:val="99"/>
    <w:semiHidden/>
    <w:unhideWhenUsed/>
    <w:rsid w:val="00565EB2"/>
    <w:rPr>
      <w:b/>
      <w:bCs/>
    </w:rPr>
  </w:style>
  <w:style w:type="character" w:customStyle="1" w:styleId="CommentSubjectChar">
    <w:name w:val="Comment Subject Char"/>
    <w:basedOn w:val="CommentTextChar"/>
    <w:link w:val="CommentSubject"/>
    <w:uiPriority w:val="99"/>
    <w:semiHidden/>
    <w:rsid w:val="00565EB2"/>
    <w:rPr>
      <w:rFonts w:ascii="Georgia" w:hAnsi="Georgia"/>
      <w:b/>
      <w:bCs/>
      <w:kern w:val="16"/>
    </w:rPr>
  </w:style>
  <w:style w:type="paragraph" w:customStyle="1" w:styleId="5Boiler">
    <w:name w:val="5 Boiler"/>
    <w:basedOn w:val="3Bodytext-MediaInfo"/>
    <w:link w:val="5BoilerChar"/>
    <w:qFormat/>
    <w:rsid w:val="00565EB2"/>
    <w:pPr>
      <w:spacing w:line="240" w:lineRule="auto"/>
    </w:pPr>
    <w:rPr>
      <w:rFonts w:cs="Arial"/>
      <w:color w:val="000000"/>
      <w:sz w:val="20"/>
    </w:rPr>
  </w:style>
  <w:style w:type="character" w:customStyle="1" w:styleId="NormalIndentChar">
    <w:name w:val="Normal Indent Char"/>
    <w:basedOn w:val="DefaultParagraphFont"/>
    <w:link w:val="NormalIndent"/>
    <w:rsid w:val="00565EB2"/>
    <w:rPr>
      <w:rFonts w:ascii="Georgia" w:hAnsi="Georgia"/>
      <w:kern w:val="16"/>
      <w:sz w:val="21"/>
    </w:rPr>
  </w:style>
  <w:style w:type="character" w:customStyle="1" w:styleId="3Bodytext-MediaInfoChar">
    <w:name w:val="3 Body text-Media Info Char"/>
    <w:basedOn w:val="NormalIndentChar"/>
    <w:link w:val="3Bodytext-MediaInfo"/>
    <w:rsid w:val="00565EB2"/>
    <w:rPr>
      <w:rFonts w:ascii="Arial" w:hAnsi="Arial"/>
      <w:kern w:val="16"/>
      <w:sz w:val="21"/>
      <w:szCs w:val="21"/>
    </w:rPr>
  </w:style>
  <w:style w:type="character" w:customStyle="1" w:styleId="5BoilerChar">
    <w:name w:val="5 Boiler Char"/>
    <w:basedOn w:val="3Bodytext-MediaInfoChar"/>
    <w:link w:val="5Boiler"/>
    <w:rsid w:val="00565EB2"/>
    <w:rPr>
      <w:rFonts w:ascii="Arial" w:hAnsi="Arial" w:cs="Arial"/>
      <w:color w:val="000000"/>
      <w:kern w:val="16"/>
      <w:sz w:val="21"/>
      <w:szCs w:val="21"/>
    </w:rPr>
  </w:style>
  <w:style w:type="paragraph" w:styleId="Revision">
    <w:name w:val="Revision"/>
    <w:hidden/>
    <w:uiPriority w:val="99"/>
    <w:semiHidden/>
    <w:rsid w:val="00733002"/>
    <w:rPr>
      <w:rFonts w:ascii="Georgia" w:hAnsi="Georgia"/>
      <w:kern w:val="16"/>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37066">
      <w:bodyDiv w:val="1"/>
      <w:marLeft w:val="0"/>
      <w:marRight w:val="0"/>
      <w:marTop w:val="0"/>
      <w:marBottom w:val="0"/>
      <w:divBdr>
        <w:top w:val="none" w:sz="0" w:space="0" w:color="auto"/>
        <w:left w:val="none" w:sz="0" w:space="0" w:color="auto"/>
        <w:bottom w:val="none" w:sz="0" w:space="0" w:color="auto"/>
        <w:right w:val="none" w:sz="0" w:space="0" w:color="auto"/>
      </w:divBdr>
    </w:div>
    <w:div w:id="76681464">
      <w:bodyDiv w:val="1"/>
      <w:marLeft w:val="0"/>
      <w:marRight w:val="0"/>
      <w:marTop w:val="0"/>
      <w:marBottom w:val="0"/>
      <w:divBdr>
        <w:top w:val="none" w:sz="0" w:space="0" w:color="auto"/>
        <w:left w:val="none" w:sz="0" w:space="0" w:color="auto"/>
        <w:bottom w:val="none" w:sz="0" w:space="0" w:color="auto"/>
        <w:right w:val="none" w:sz="0" w:space="0" w:color="auto"/>
      </w:divBdr>
    </w:div>
    <w:div w:id="216402206">
      <w:bodyDiv w:val="1"/>
      <w:marLeft w:val="0"/>
      <w:marRight w:val="0"/>
      <w:marTop w:val="0"/>
      <w:marBottom w:val="0"/>
      <w:divBdr>
        <w:top w:val="none" w:sz="0" w:space="0" w:color="auto"/>
        <w:left w:val="none" w:sz="0" w:space="0" w:color="auto"/>
        <w:bottom w:val="none" w:sz="0" w:space="0" w:color="auto"/>
        <w:right w:val="none" w:sz="0" w:space="0" w:color="auto"/>
      </w:divBdr>
    </w:div>
    <w:div w:id="964232360">
      <w:bodyDiv w:val="1"/>
      <w:marLeft w:val="0"/>
      <w:marRight w:val="0"/>
      <w:marTop w:val="0"/>
      <w:marBottom w:val="0"/>
      <w:divBdr>
        <w:top w:val="none" w:sz="0" w:space="0" w:color="auto"/>
        <w:left w:val="none" w:sz="0" w:space="0" w:color="auto"/>
        <w:bottom w:val="none" w:sz="0" w:space="0" w:color="auto"/>
        <w:right w:val="none" w:sz="0" w:space="0" w:color="auto"/>
      </w:divBdr>
    </w:div>
    <w:div w:id="1159151012">
      <w:bodyDiv w:val="1"/>
      <w:marLeft w:val="0"/>
      <w:marRight w:val="0"/>
      <w:marTop w:val="0"/>
      <w:marBottom w:val="0"/>
      <w:divBdr>
        <w:top w:val="none" w:sz="0" w:space="0" w:color="auto"/>
        <w:left w:val="none" w:sz="0" w:space="0" w:color="auto"/>
        <w:bottom w:val="none" w:sz="0" w:space="0" w:color="auto"/>
        <w:right w:val="none" w:sz="0" w:space="0" w:color="auto"/>
      </w:divBdr>
    </w:div>
    <w:div w:id="1458527807">
      <w:bodyDiv w:val="1"/>
      <w:marLeft w:val="0"/>
      <w:marRight w:val="0"/>
      <w:marTop w:val="0"/>
      <w:marBottom w:val="0"/>
      <w:divBdr>
        <w:top w:val="none" w:sz="0" w:space="0" w:color="auto"/>
        <w:left w:val="none" w:sz="0" w:space="0" w:color="auto"/>
        <w:bottom w:val="none" w:sz="0" w:space="0" w:color="auto"/>
        <w:right w:val="none" w:sz="0" w:space="0" w:color="auto"/>
      </w:divBdr>
    </w:div>
    <w:div w:id="1847859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hirteen.org/pressroom" TargetMode="External"/><Relationship Id="rId18" Type="http://schemas.openxmlformats.org/officeDocument/2006/relationships/hyperlink" Target="https://www.mynjpbs.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pbs.org/pressroom" TargetMode="External"/><Relationship Id="rId17" Type="http://schemas.openxmlformats.org/officeDocument/2006/relationships/hyperlink" Target="http://allarts.org/" TargetMode="External"/><Relationship Id="rId2" Type="http://schemas.openxmlformats.org/officeDocument/2006/relationships/customXml" Target="../customXml/item2.xml"/><Relationship Id="rId16" Type="http://schemas.openxmlformats.org/officeDocument/2006/relationships/hyperlink" Target="http://wliw.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pbs.org/pressroom" TargetMode="External"/><Relationship Id="rId5" Type="http://schemas.openxmlformats.org/officeDocument/2006/relationships/styles" Target="styles.xml"/><Relationship Id="rId15" Type="http://schemas.openxmlformats.org/officeDocument/2006/relationships/hyperlink" Target="http://thirteen.org/" TargetMode="External"/><Relationship Id="rId23" Type="http://schemas.openxmlformats.org/officeDocument/2006/relationships/theme" Target="theme/theme1.xml"/><Relationship Id="rId10" Type="http://schemas.openxmlformats.org/officeDocument/2006/relationships/hyperlink" Target="mailto:Tulsa@ferencomm.com" TargetMode="External"/><Relationship Id="rId19" Type="http://schemas.openxmlformats.org/officeDocument/2006/relationships/hyperlink" Target="https://www.njspotlightnews.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net.org/"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3AAE9DAC2A3D44EA162CF4A21D76FF4" ma:contentTypeVersion="7" ma:contentTypeDescription="Create a new document." ma:contentTypeScope="" ma:versionID="a99d21472423fa74898ce20507fc7865">
  <xsd:schema xmlns:xsd="http://www.w3.org/2001/XMLSchema" xmlns:xs="http://www.w3.org/2001/XMLSchema" xmlns:p="http://schemas.microsoft.com/office/2006/metadata/properties" xmlns:ns2="a83b1902-ffe3-41c1-8b5c-04b41c884060" targetNamespace="http://schemas.microsoft.com/office/2006/metadata/properties" ma:root="true" ma:fieldsID="dd5e7c4d4af8bc9becae537cae737404" ns2:_="">
    <xsd:import namespace="a83b1902-ffe3-41c1-8b5c-04b41c8840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3b1902-ffe3-41c1-8b5c-04b41c8840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47CF85-ECDA-F64F-8452-EB904B74B363}">
  <ds:schemaRefs>
    <ds:schemaRef ds:uri="http://schemas.openxmlformats.org/officeDocument/2006/bibliography"/>
  </ds:schemaRefs>
</ds:datastoreItem>
</file>

<file path=customXml/itemProps2.xml><?xml version="1.0" encoding="utf-8"?>
<ds:datastoreItem xmlns:ds="http://schemas.openxmlformats.org/officeDocument/2006/customXml" ds:itemID="{792F3022-599D-4568-9280-4F796E708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b1902-ffe3-41c1-8b5c-04b41c8840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DBE97F-1795-4A1B-A6EE-2D046CA6A771}">
  <ds:schemaRefs>
    <ds:schemaRef ds:uri="http://schemas.microsoft.com/sharepoint/v3/contenttype/forms"/>
  </ds:schemaRefs>
</ds:datastoreItem>
</file>

<file path=customXml/itemProps4.xml><?xml version="1.0" encoding="utf-8"?>
<ds:datastoreItem xmlns:ds="http://schemas.openxmlformats.org/officeDocument/2006/customXml" ds:itemID="{89862A72-2832-491E-BCDF-0EB3D48617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463</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Manager/>
  <Company>www.brandwares.com</Company>
  <LinksUpToDate>false</LinksUpToDate>
  <CharactersWithSpaces>3864</CharactersWithSpaces>
  <SharedDoc>false</SharedDoc>
  <HyperlinkBase/>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Pugh, Dorean</cp:lastModifiedBy>
  <cp:revision>4</cp:revision>
  <cp:lastPrinted>2021-03-05T21:43:00Z</cp:lastPrinted>
  <dcterms:created xsi:type="dcterms:W3CDTF">2021-05-04T15:23:00Z</dcterms:created>
  <dcterms:modified xsi:type="dcterms:W3CDTF">2021-05-04T15:36:00Z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0x01010073AAE9DAC2A3D44EA162CF4A21D76FF4</vt:lpwstr>
  </property>
</Properties>
</file>